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o:targetscreensize="1024,768">
      <v:fill r:id="rId3" o:title="blue master 2" recolor="t" type="frame"/>
    </v:background>
  </w:background>
  <w:body>
    <w:p w14:paraId="335C7634" w14:textId="65084FC5" w:rsidR="00165CCD" w:rsidRDefault="00165CCD" w:rsidP="006D20F2">
      <w:pPr>
        <w:jc w:val="center"/>
        <w:rPr>
          <w:rFonts w:ascii="Century Gothic" w:hAnsi="Century Gothic"/>
          <w:b/>
          <w:bCs/>
          <w:sz w:val="28"/>
          <w:szCs w:val="28"/>
          <w:u w:val="single"/>
        </w:rPr>
      </w:pPr>
      <w:r>
        <w:rPr>
          <w:noProof/>
          <w:color w:val="FFFFFF" w:themeColor="background1"/>
          <w:u w:val="single"/>
          <w:lang w:eastAsia="en-GB"/>
        </w:rPr>
        <w:drawing>
          <wp:anchor distT="0" distB="0" distL="114300" distR="114300" simplePos="0" relativeHeight="251659264" behindDoc="0" locked="0" layoutInCell="1" allowOverlap="1" wp14:anchorId="62EE6E24" wp14:editId="5944704C">
            <wp:simplePos x="0" y="0"/>
            <wp:positionH relativeFrom="column">
              <wp:posOffset>1876425</wp:posOffset>
            </wp:positionH>
            <wp:positionV relativeFrom="paragraph">
              <wp:posOffset>-678815</wp:posOffset>
            </wp:positionV>
            <wp:extent cx="828675" cy="8286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IVE Logo 2 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8675" cy="828675"/>
                    </a:xfrm>
                    <a:prstGeom prst="rect">
                      <a:avLst/>
                    </a:prstGeom>
                  </pic:spPr>
                </pic:pic>
              </a:graphicData>
            </a:graphic>
          </wp:anchor>
        </w:drawing>
      </w:r>
      <w:r w:rsidRPr="00165CCD">
        <w:rPr>
          <w:noProof/>
          <w:color w:val="FFFFFF" w:themeColor="background1"/>
          <w:u w:val="single"/>
          <w:lang w:eastAsia="en-GB"/>
        </w:rPr>
        <w:drawing>
          <wp:anchor distT="0" distB="0" distL="114300" distR="114300" simplePos="0" relativeHeight="251658240" behindDoc="0" locked="0" layoutInCell="1" allowOverlap="1" wp14:anchorId="7FC3914B" wp14:editId="692A35BE">
            <wp:simplePos x="0" y="0"/>
            <wp:positionH relativeFrom="margin">
              <wp:posOffset>3143250</wp:posOffset>
            </wp:positionH>
            <wp:positionV relativeFrom="paragraph">
              <wp:posOffset>-701675</wp:posOffset>
            </wp:positionV>
            <wp:extent cx="730250" cy="865732"/>
            <wp:effectExtent l="0" t="0" r="0" b="0"/>
            <wp:wrapNone/>
            <wp:docPr id="5" name="Picture 5" descr="C:\Users\jayne.clarke\AppData\Local\Microsoft\Windows\Temporary Internet Files\Content.IE5\MUXWQGHK\St SimonÕs MASTER 2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yne.clarke\AppData\Local\Microsoft\Windows\Temporary Internet Files\Content.IE5\MUXWQGHK\St SimonÕs MASTER 27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0250" cy="86573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3CA7DE" w14:textId="069F04AC" w:rsidR="006D20F2" w:rsidRPr="00165CCD" w:rsidRDefault="002B57D0" w:rsidP="006D20F2">
      <w:pPr>
        <w:jc w:val="center"/>
        <w:rPr>
          <w:rFonts w:ascii="Century Gothic" w:hAnsi="Century Gothic"/>
          <w:b/>
          <w:bCs/>
          <w:color w:val="FFFFFF" w:themeColor="background1"/>
          <w:sz w:val="28"/>
          <w:szCs w:val="28"/>
          <w:u w:val="single"/>
        </w:rPr>
      </w:pPr>
      <w:r w:rsidRPr="00165CCD">
        <w:rPr>
          <w:rFonts w:ascii="Century Gothic" w:hAnsi="Century Gothic"/>
          <w:b/>
          <w:bCs/>
          <w:color w:val="FFFFFF" w:themeColor="background1"/>
          <w:sz w:val="28"/>
          <w:szCs w:val="28"/>
          <w:u w:val="single"/>
        </w:rPr>
        <w:t xml:space="preserve">St Simon’s </w:t>
      </w:r>
      <w:r w:rsidR="00A34A8E" w:rsidRPr="00165CCD">
        <w:rPr>
          <w:rFonts w:ascii="Century Gothic" w:hAnsi="Century Gothic"/>
          <w:b/>
          <w:bCs/>
          <w:color w:val="FFFFFF" w:themeColor="background1"/>
          <w:sz w:val="28"/>
          <w:szCs w:val="28"/>
          <w:u w:val="single"/>
        </w:rPr>
        <w:t>EYFS</w:t>
      </w:r>
      <w:r w:rsidR="00246C9D" w:rsidRPr="00165CCD">
        <w:rPr>
          <w:rFonts w:ascii="Century Gothic" w:hAnsi="Century Gothic"/>
          <w:b/>
          <w:bCs/>
          <w:color w:val="FFFFFF" w:themeColor="background1"/>
          <w:sz w:val="28"/>
          <w:szCs w:val="28"/>
          <w:u w:val="single"/>
        </w:rPr>
        <w:t xml:space="preserve"> Statement</w:t>
      </w:r>
      <w:r w:rsidR="006D20F2" w:rsidRPr="00165CCD">
        <w:rPr>
          <w:rFonts w:ascii="Century Gothic" w:hAnsi="Century Gothic"/>
          <w:b/>
          <w:bCs/>
          <w:color w:val="FFFFFF" w:themeColor="background1"/>
          <w:sz w:val="28"/>
          <w:szCs w:val="28"/>
          <w:u w:val="single"/>
        </w:rPr>
        <w:t xml:space="preserve"> of Intent</w:t>
      </w:r>
    </w:p>
    <w:p w14:paraId="6069F30F" w14:textId="77777777" w:rsidR="00A34A8E" w:rsidRPr="00165CCD" w:rsidRDefault="00A34A8E" w:rsidP="006D20F2">
      <w:pPr>
        <w:jc w:val="center"/>
        <w:rPr>
          <w:rFonts w:ascii="Century Gothic" w:hAnsi="Century Gothic"/>
          <w:b/>
          <w:bCs/>
          <w:color w:val="FFFFFF" w:themeColor="background1"/>
          <w:sz w:val="28"/>
          <w:szCs w:val="28"/>
          <w:u w:val="single"/>
        </w:rPr>
      </w:pPr>
    </w:p>
    <w:p w14:paraId="032DBA76" w14:textId="3F702EA4" w:rsidR="00DE0807" w:rsidRPr="00165CCD" w:rsidRDefault="006D20F2" w:rsidP="00183201">
      <w:pPr>
        <w:rPr>
          <w:rFonts w:ascii="Century Gothic" w:hAnsi="Century Gothic"/>
          <w:i/>
          <w:iCs/>
          <w:color w:val="FFFFFF" w:themeColor="background1"/>
        </w:rPr>
      </w:pPr>
      <w:r w:rsidRPr="00165CCD">
        <w:rPr>
          <w:rFonts w:ascii="Century Gothic" w:hAnsi="Century Gothic"/>
          <w:b/>
          <w:bCs/>
          <w:color w:val="FFFFFF" w:themeColor="background1"/>
        </w:rPr>
        <w:t>Intent</w:t>
      </w:r>
      <w:bookmarkStart w:id="0" w:name="_GoBack"/>
      <w:bookmarkEnd w:id="0"/>
      <w:r w:rsidR="00823CC5" w:rsidRPr="00165CCD">
        <w:rPr>
          <w:rFonts w:ascii="Century Gothic" w:hAnsi="Century Gothic"/>
          <w:b/>
          <w:bCs/>
          <w:color w:val="FFFFFF" w:themeColor="background1"/>
        </w:rPr>
        <w:br/>
      </w:r>
      <w:r w:rsidRPr="00165CCD">
        <w:rPr>
          <w:rFonts w:ascii="Century Gothic" w:hAnsi="Century Gothic"/>
          <w:i/>
          <w:iCs/>
          <w:color w:val="FFFFFF" w:themeColor="background1"/>
        </w:rPr>
        <w:t>Why do we teach this? Why do we teach it the way we do?</w:t>
      </w:r>
    </w:p>
    <w:p w14:paraId="03406890" w14:textId="7C0F22A3" w:rsidR="004E0DD1" w:rsidRPr="00165CCD" w:rsidRDefault="00A34A8E" w:rsidP="004E0DD1">
      <w:pPr>
        <w:spacing w:line="360" w:lineRule="auto"/>
        <w:jc w:val="both"/>
        <w:rPr>
          <w:rFonts w:ascii="Arial" w:eastAsia="Times New Roman" w:hAnsi="Arial" w:cs="Arial"/>
          <w:color w:val="FFFFFF" w:themeColor="background1"/>
          <w:sz w:val="15"/>
          <w:szCs w:val="15"/>
          <w:lang w:val="en" w:eastAsia="en-GB"/>
        </w:rPr>
      </w:pPr>
      <w:r w:rsidRPr="00165CCD">
        <w:rPr>
          <w:rFonts w:ascii="Century Gothic" w:hAnsi="Century Gothic" w:cs="Arial"/>
          <w:color w:val="FFFFFF" w:themeColor="background1"/>
        </w:rPr>
        <w:t>The Early Years Foundation Stage (EYFS)</w:t>
      </w:r>
      <w:r w:rsidR="00DE0807" w:rsidRPr="00165CCD">
        <w:rPr>
          <w:rFonts w:ascii="Century Gothic" w:hAnsi="Century Gothic" w:cs="Arial"/>
          <w:color w:val="FFFFFF" w:themeColor="background1"/>
        </w:rPr>
        <w:t xml:space="preserve"> </w:t>
      </w:r>
      <w:r w:rsidRPr="00165CCD">
        <w:rPr>
          <w:rFonts w:ascii="Century Gothic" w:eastAsia="Times New Roman" w:hAnsi="Century Gothic" w:cs="Arial"/>
          <w:color w:val="FFFFFF" w:themeColor="background1"/>
          <w:lang w:val="en" w:eastAsia="en-GB"/>
        </w:rPr>
        <w:t xml:space="preserve">is the period of education from birth to 5 years.  </w:t>
      </w:r>
      <w:r w:rsidRPr="00165CCD">
        <w:rPr>
          <w:rFonts w:ascii="Century Gothic" w:hAnsi="Century Gothic"/>
          <w:color w:val="FFFFFF" w:themeColor="background1"/>
        </w:rPr>
        <w:t xml:space="preserve">At St Simon’s Catholic Primary School, </w:t>
      </w:r>
      <w:r w:rsidRPr="00165CCD">
        <w:rPr>
          <w:rFonts w:ascii="Century Gothic" w:eastAsia="Times New Roman" w:hAnsi="Century Gothic" w:cs="Arial"/>
          <w:color w:val="FFFFFF" w:themeColor="background1"/>
          <w:lang w:val="en" w:eastAsia="en-GB"/>
        </w:rPr>
        <w:t>our Foundation Stage Unit comprises of a Nursery and a Reception Class.</w:t>
      </w:r>
    </w:p>
    <w:p w14:paraId="58F8163B" w14:textId="77777777" w:rsidR="004E0DD1" w:rsidRPr="00165CCD" w:rsidRDefault="004E0DD1" w:rsidP="004E0DD1">
      <w:pPr>
        <w:spacing w:after="0" w:line="360" w:lineRule="auto"/>
        <w:rPr>
          <w:rFonts w:ascii="Century Gothic" w:eastAsia="Times New Roman" w:hAnsi="Century Gothic" w:cs="Arial"/>
          <w:color w:val="FFFFFF" w:themeColor="background1"/>
          <w:sz w:val="15"/>
          <w:szCs w:val="15"/>
          <w:lang w:val="en" w:eastAsia="en-GB"/>
        </w:rPr>
      </w:pPr>
      <w:r w:rsidRPr="00165CCD">
        <w:rPr>
          <w:rFonts w:ascii="Century Gothic" w:eastAsia="Times New Roman" w:hAnsi="Century Gothic" w:cs="Arial"/>
          <w:color w:val="FFFFFF" w:themeColor="background1"/>
          <w:lang w:val="en" w:eastAsia="en-GB"/>
        </w:rPr>
        <w:t xml:space="preserve">We work from the Early Years Foundation Stage Statutory Framework which sets standards for the learning, development and care of children from birth to five years old. All schools and </w:t>
      </w:r>
      <w:proofErr w:type="spellStart"/>
      <w:r w:rsidRPr="00165CCD">
        <w:rPr>
          <w:rFonts w:ascii="Century Gothic" w:eastAsia="Times New Roman" w:hAnsi="Century Gothic" w:cs="Arial"/>
          <w:color w:val="FFFFFF" w:themeColor="background1"/>
          <w:lang w:val="en" w:eastAsia="en-GB"/>
        </w:rPr>
        <w:t>Ofsted</w:t>
      </w:r>
      <w:proofErr w:type="spellEnd"/>
      <w:r w:rsidRPr="00165CCD">
        <w:rPr>
          <w:rFonts w:ascii="Century Gothic" w:eastAsia="Times New Roman" w:hAnsi="Century Gothic" w:cs="Arial"/>
          <w:color w:val="FFFFFF" w:themeColor="background1"/>
          <w:lang w:val="en" w:eastAsia="en-GB"/>
        </w:rPr>
        <w:t xml:space="preserve"> registered early years providers must follow the EYFS. </w:t>
      </w:r>
    </w:p>
    <w:p w14:paraId="716EA4BD" w14:textId="77777777" w:rsidR="004E0DD1" w:rsidRPr="00165CCD" w:rsidRDefault="004E0DD1" w:rsidP="004E0DD1">
      <w:pPr>
        <w:spacing w:after="0" w:line="360" w:lineRule="auto"/>
        <w:rPr>
          <w:rFonts w:ascii="Century Gothic" w:eastAsia="Times New Roman" w:hAnsi="Century Gothic" w:cs="Arial"/>
          <w:b/>
          <w:bCs/>
          <w:color w:val="FFFFFF" w:themeColor="background1"/>
          <w:lang w:val="en" w:eastAsia="en-GB"/>
        </w:rPr>
      </w:pPr>
    </w:p>
    <w:p w14:paraId="69AB7B56" w14:textId="77777777" w:rsidR="004E0DD1" w:rsidRPr="00165CCD" w:rsidRDefault="004E0DD1" w:rsidP="004E0DD1">
      <w:pPr>
        <w:spacing w:after="0" w:line="360" w:lineRule="auto"/>
        <w:rPr>
          <w:rFonts w:ascii="Century Gothic" w:eastAsia="Times New Roman" w:hAnsi="Century Gothic" w:cs="Arial"/>
          <w:color w:val="FFFFFF" w:themeColor="background1"/>
          <w:lang w:val="en" w:eastAsia="en-GB"/>
        </w:rPr>
      </w:pPr>
      <w:r w:rsidRPr="00165CCD">
        <w:rPr>
          <w:rFonts w:ascii="Century Gothic" w:eastAsia="Times New Roman" w:hAnsi="Century Gothic" w:cs="Arial"/>
          <w:color w:val="FFFFFF" w:themeColor="background1"/>
          <w:lang w:val="en" w:eastAsia="en-GB"/>
        </w:rPr>
        <w:t xml:space="preserve">There are </w:t>
      </w:r>
      <w:r w:rsidRPr="00165CCD">
        <w:rPr>
          <w:rFonts w:ascii="Century Gothic" w:eastAsia="Times New Roman" w:hAnsi="Century Gothic" w:cs="Arial"/>
          <w:b/>
          <w:color w:val="FFFFFF" w:themeColor="background1"/>
          <w:lang w:val="en" w:eastAsia="en-GB"/>
        </w:rPr>
        <w:t>four guiding principles in the EYFS</w:t>
      </w:r>
      <w:r w:rsidRPr="00165CCD">
        <w:rPr>
          <w:rFonts w:ascii="Century Gothic" w:eastAsia="Times New Roman" w:hAnsi="Century Gothic" w:cs="Arial"/>
          <w:color w:val="FFFFFF" w:themeColor="background1"/>
          <w:lang w:val="en" w:eastAsia="en-GB"/>
        </w:rPr>
        <w:t>, we believe it is important that these principles are used when implementing the seven learning and development areas in the EYFS.</w:t>
      </w:r>
      <w:r w:rsidRPr="00165CCD">
        <w:rPr>
          <w:rFonts w:ascii="Century Gothic" w:eastAsia="Times New Roman" w:hAnsi="Century Gothic" w:cs="Arial"/>
          <w:color w:val="FFFFFF" w:themeColor="background1"/>
          <w:lang w:val="en" w:eastAsia="en-GB"/>
        </w:rPr>
        <w:br/>
        <w:t xml:space="preserve">The principles are: -  </w:t>
      </w:r>
    </w:p>
    <w:p w14:paraId="4B706B72" w14:textId="77777777" w:rsidR="004E0DD1" w:rsidRPr="00165CCD" w:rsidRDefault="004E0DD1" w:rsidP="004E0DD1">
      <w:pPr>
        <w:pStyle w:val="ListParagraph"/>
        <w:numPr>
          <w:ilvl w:val="0"/>
          <w:numId w:val="26"/>
        </w:numPr>
        <w:spacing w:after="0" w:line="360" w:lineRule="auto"/>
        <w:rPr>
          <w:rFonts w:ascii="Century Gothic" w:eastAsia="Times New Roman" w:hAnsi="Century Gothic" w:cs="Arial"/>
          <w:color w:val="FFFFFF" w:themeColor="background1"/>
          <w:sz w:val="15"/>
          <w:szCs w:val="15"/>
          <w:lang w:val="en" w:eastAsia="en-GB"/>
        </w:rPr>
      </w:pPr>
      <w:r w:rsidRPr="00165CCD">
        <w:rPr>
          <w:rFonts w:ascii="Century Gothic" w:eastAsia="Times New Roman" w:hAnsi="Century Gothic" w:cs="Arial"/>
          <w:color w:val="FFFFFF" w:themeColor="background1"/>
          <w:lang w:val="en" w:eastAsia="en-GB"/>
        </w:rPr>
        <w:t>That every child is unique</w:t>
      </w:r>
    </w:p>
    <w:p w14:paraId="57ECCEC7" w14:textId="32D6C82F" w:rsidR="004E0DD1" w:rsidRPr="00165CCD" w:rsidRDefault="004E0DD1" w:rsidP="004E0DD1">
      <w:pPr>
        <w:pStyle w:val="ListParagraph"/>
        <w:numPr>
          <w:ilvl w:val="0"/>
          <w:numId w:val="26"/>
        </w:numPr>
        <w:spacing w:after="0" w:line="360" w:lineRule="auto"/>
        <w:rPr>
          <w:rFonts w:ascii="Century Gothic" w:eastAsia="Times New Roman" w:hAnsi="Century Gothic" w:cs="Arial"/>
          <w:color w:val="FFFFFF" w:themeColor="background1"/>
          <w:sz w:val="15"/>
          <w:szCs w:val="15"/>
          <w:lang w:val="en" w:eastAsia="en-GB"/>
        </w:rPr>
      </w:pPr>
      <w:r w:rsidRPr="00165CCD">
        <w:rPr>
          <w:rFonts w:ascii="Century Gothic" w:eastAsia="Times New Roman" w:hAnsi="Century Gothic" w:cs="Arial"/>
          <w:color w:val="FFFFFF" w:themeColor="background1"/>
          <w:lang w:val="en" w:eastAsia="en-GB"/>
        </w:rPr>
        <w:t>That every child can learn to be strong and independent through positive relationships</w:t>
      </w:r>
    </w:p>
    <w:p w14:paraId="3515F939" w14:textId="77777777" w:rsidR="004E0DD1" w:rsidRPr="00165CCD" w:rsidRDefault="004E0DD1" w:rsidP="004E0DD1">
      <w:pPr>
        <w:pStyle w:val="ListParagraph"/>
        <w:numPr>
          <w:ilvl w:val="0"/>
          <w:numId w:val="26"/>
        </w:numPr>
        <w:spacing w:before="100" w:beforeAutospacing="1" w:after="100" w:afterAutospacing="1" w:line="360" w:lineRule="auto"/>
        <w:rPr>
          <w:rFonts w:ascii="Century Gothic" w:eastAsia="Times New Roman" w:hAnsi="Century Gothic" w:cs="Arial"/>
          <w:color w:val="FFFFFF" w:themeColor="background1"/>
          <w:sz w:val="15"/>
          <w:szCs w:val="15"/>
          <w:lang w:val="en" w:eastAsia="en-GB"/>
        </w:rPr>
      </w:pPr>
      <w:r w:rsidRPr="00165CCD">
        <w:rPr>
          <w:rFonts w:ascii="Century Gothic" w:eastAsia="Times New Roman" w:hAnsi="Century Gothic" w:cs="Arial"/>
          <w:color w:val="FFFFFF" w:themeColor="background1"/>
          <w:lang w:val="en" w:eastAsia="en-GB"/>
        </w:rPr>
        <w:t>That children learn and develop best in enabling environments</w:t>
      </w:r>
    </w:p>
    <w:p w14:paraId="5885A8E0" w14:textId="53E479FC" w:rsidR="004E0DD1" w:rsidRPr="00165CCD" w:rsidRDefault="004E0DD1" w:rsidP="004E0DD1">
      <w:pPr>
        <w:pStyle w:val="ListParagraph"/>
        <w:numPr>
          <w:ilvl w:val="0"/>
          <w:numId w:val="26"/>
        </w:numPr>
        <w:spacing w:before="100" w:beforeAutospacing="1" w:after="100" w:afterAutospacing="1" w:line="360" w:lineRule="auto"/>
        <w:rPr>
          <w:rFonts w:ascii="Century Gothic" w:eastAsia="Times New Roman" w:hAnsi="Century Gothic" w:cs="Arial"/>
          <w:color w:val="FFFFFF" w:themeColor="background1"/>
          <w:sz w:val="15"/>
          <w:szCs w:val="15"/>
          <w:lang w:val="en" w:eastAsia="en-GB"/>
        </w:rPr>
      </w:pPr>
      <w:r w:rsidRPr="00165CCD">
        <w:rPr>
          <w:rFonts w:ascii="Century Gothic" w:eastAsia="Times New Roman" w:hAnsi="Century Gothic" w:cs="Arial"/>
          <w:color w:val="FFFFFF" w:themeColor="background1"/>
          <w:lang w:val="en" w:eastAsia="en-GB"/>
        </w:rPr>
        <w:t>That children develop and learn in different ways</w:t>
      </w:r>
    </w:p>
    <w:p w14:paraId="0CA0D1DB" w14:textId="77777777" w:rsidR="00A34A8E" w:rsidRPr="00165CCD" w:rsidRDefault="00A34A8E" w:rsidP="00A34A8E">
      <w:pPr>
        <w:spacing w:after="0" w:line="360" w:lineRule="auto"/>
        <w:rPr>
          <w:rFonts w:ascii="Century Gothic" w:eastAsia="Times New Roman" w:hAnsi="Century Gothic" w:cs="Arial"/>
          <w:iCs/>
          <w:color w:val="FFFFFF" w:themeColor="background1"/>
          <w:lang w:val="en" w:eastAsia="en-GB"/>
        </w:rPr>
      </w:pPr>
      <w:r w:rsidRPr="00165CCD">
        <w:rPr>
          <w:rFonts w:ascii="Century Gothic" w:eastAsia="Times New Roman" w:hAnsi="Century Gothic" w:cs="Arial"/>
          <w:iCs/>
          <w:color w:val="FFFFFF" w:themeColor="background1"/>
          <w:lang w:val="en" w:eastAsia="en-GB"/>
        </w:rPr>
        <w:t xml:space="preserve">We work in partnership with parents and </w:t>
      </w:r>
      <w:proofErr w:type="spellStart"/>
      <w:r w:rsidRPr="00165CCD">
        <w:rPr>
          <w:rFonts w:ascii="Century Gothic" w:eastAsia="Times New Roman" w:hAnsi="Century Gothic" w:cs="Arial"/>
          <w:iCs/>
          <w:color w:val="FFFFFF" w:themeColor="background1"/>
          <w:lang w:val="en" w:eastAsia="en-GB"/>
        </w:rPr>
        <w:t>carers</w:t>
      </w:r>
      <w:proofErr w:type="spellEnd"/>
      <w:r w:rsidRPr="00165CCD">
        <w:rPr>
          <w:rFonts w:ascii="Century Gothic" w:eastAsia="Times New Roman" w:hAnsi="Century Gothic" w:cs="Arial"/>
          <w:iCs/>
          <w:color w:val="FFFFFF" w:themeColor="background1"/>
          <w:lang w:val="en" w:eastAsia="en-GB"/>
        </w:rPr>
        <w:t xml:space="preserve"> to encourage independent, happy learners who thrive in school and reach their full potential from their various starting points. </w:t>
      </w:r>
    </w:p>
    <w:p w14:paraId="532DEF2D" w14:textId="77777777" w:rsidR="00A34A8E" w:rsidRPr="00165CCD" w:rsidRDefault="00A34A8E" w:rsidP="00A34A8E">
      <w:pPr>
        <w:spacing w:after="0" w:line="360" w:lineRule="auto"/>
        <w:rPr>
          <w:rFonts w:ascii="Century Gothic" w:eastAsia="Times New Roman" w:hAnsi="Century Gothic" w:cs="Arial"/>
          <w:iCs/>
          <w:color w:val="FFFFFF" w:themeColor="background1"/>
          <w:lang w:val="en" w:eastAsia="en-GB"/>
        </w:rPr>
      </w:pPr>
    </w:p>
    <w:p w14:paraId="1A9729CF" w14:textId="109F87EB" w:rsidR="00A34A8E" w:rsidRPr="00165CCD" w:rsidRDefault="00A34A8E" w:rsidP="00A34A8E">
      <w:pPr>
        <w:spacing w:after="0" w:line="360" w:lineRule="auto"/>
        <w:rPr>
          <w:rFonts w:ascii="Century Gothic" w:eastAsia="Times New Roman" w:hAnsi="Century Gothic" w:cs="Times New Roman"/>
          <w:color w:val="FFFFFF" w:themeColor="background1"/>
          <w:lang w:val="en" w:eastAsia="en-GB"/>
        </w:rPr>
      </w:pPr>
      <w:r w:rsidRPr="00165CCD">
        <w:rPr>
          <w:rFonts w:ascii="Century Gothic" w:hAnsi="Century Gothic"/>
          <w:color w:val="FFFFFF" w:themeColor="background1"/>
        </w:rPr>
        <w:t>The aims of the EYFS at St Simon’s Catholic Primary School are:</w:t>
      </w:r>
    </w:p>
    <w:p w14:paraId="342B99B4" w14:textId="77777777" w:rsidR="00A34A8E" w:rsidRPr="00165CCD" w:rsidRDefault="00A34A8E" w:rsidP="00A34A8E">
      <w:pPr>
        <w:spacing w:after="0" w:line="360" w:lineRule="auto"/>
        <w:rPr>
          <w:rFonts w:ascii="Century Gothic" w:eastAsia="Times New Roman" w:hAnsi="Century Gothic" w:cs="Times New Roman"/>
          <w:color w:val="FFFFFF" w:themeColor="background1"/>
          <w:lang w:val="en" w:eastAsia="en-GB"/>
        </w:rPr>
      </w:pPr>
      <w:r w:rsidRPr="00165CCD">
        <w:rPr>
          <w:rFonts w:ascii="Century Gothic" w:eastAsia="Times New Roman" w:hAnsi="Century Gothic" w:cs="Times New Roman"/>
          <w:iCs/>
          <w:color w:val="FFFFFF" w:themeColor="background1"/>
          <w:lang w:val="en" w:eastAsia="en-GB"/>
        </w:rPr>
        <w:t> </w:t>
      </w:r>
    </w:p>
    <w:p w14:paraId="2FFB2681" w14:textId="7082A7FC" w:rsidR="00A34A8E" w:rsidRPr="00165CCD" w:rsidRDefault="00A34A8E" w:rsidP="00A34A8E">
      <w:pPr>
        <w:pStyle w:val="ListParagraph"/>
        <w:numPr>
          <w:ilvl w:val="0"/>
          <w:numId w:val="17"/>
        </w:numPr>
        <w:spacing w:after="0" w:line="360" w:lineRule="auto"/>
        <w:rPr>
          <w:rFonts w:ascii="Century Gothic" w:eastAsia="Times New Roman" w:hAnsi="Century Gothic" w:cs="Times New Roman"/>
          <w:color w:val="FFFFFF" w:themeColor="background1"/>
          <w:lang w:val="en" w:eastAsia="en-GB"/>
        </w:rPr>
      </w:pPr>
      <w:r w:rsidRPr="00165CCD">
        <w:rPr>
          <w:rFonts w:ascii="Century Gothic" w:eastAsia="Times New Roman" w:hAnsi="Century Gothic" w:cs="Arial"/>
          <w:iCs/>
          <w:color w:val="FFFFFF" w:themeColor="background1"/>
          <w:lang w:val="en" w:eastAsia="en-GB"/>
        </w:rPr>
        <w:t>To understand and follow children’s interests and provide opportunities throughout our EYFS curriculum to support learning, consolidate and deepen knowledge and ensure children meet their next steps.</w:t>
      </w:r>
    </w:p>
    <w:p w14:paraId="29340D62" w14:textId="7D0166CE" w:rsidR="00A34A8E" w:rsidRPr="00165CCD" w:rsidRDefault="00A34A8E" w:rsidP="00A34A8E">
      <w:pPr>
        <w:pStyle w:val="ListParagraph"/>
        <w:numPr>
          <w:ilvl w:val="0"/>
          <w:numId w:val="17"/>
        </w:numPr>
        <w:spacing w:after="0" w:line="360" w:lineRule="auto"/>
        <w:rPr>
          <w:rFonts w:ascii="Century Gothic" w:eastAsia="Times New Roman" w:hAnsi="Century Gothic" w:cs="Times New Roman"/>
          <w:color w:val="FFFFFF" w:themeColor="background1"/>
          <w:lang w:val="en" w:eastAsia="en-GB"/>
        </w:rPr>
      </w:pPr>
      <w:r w:rsidRPr="00165CCD">
        <w:rPr>
          <w:rFonts w:ascii="Century Gothic" w:eastAsia="Times New Roman" w:hAnsi="Century Gothic" w:cs="Arial"/>
          <w:iCs/>
          <w:color w:val="FFFFFF" w:themeColor="background1"/>
          <w:lang w:val="en" w:eastAsia="en-GB"/>
        </w:rPr>
        <w:t>To create an indoor and outdoor environment which supports learning.</w:t>
      </w:r>
    </w:p>
    <w:p w14:paraId="7FC735F3" w14:textId="671DCC68" w:rsidR="00A34A8E" w:rsidRPr="00165CCD" w:rsidRDefault="00A34A8E" w:rsidP="00A34A8E">
      <w:pPr>
        <w:pStyle w:val="ListParagraph"/>
        <w:numPr>
          <w:ilvl w:val="0"/>
          <w:numId w:val="19"/>
        </w:numPr>
        <w:spacing w:after="0" w:line="360" w:lineRule="auto"/>
        <w:jc w:val="both"/>
        <w:rPr>
          <w:rFonts w:ascii="Century Gothic" w:eastAsia="Times New Roman" w:hAnsi="Century Gothic" w:cs="Times New Roman"/>
          <w:color w:val="FFFFFF" w:themeColor="background1"/>
          <w:lang w:val="en" w:eastAsia="en-GB"/>
        </w:rPr>
      </w:pPr>
      <w:r w:rsidRPr="00165CCD">
        <w:rPr>
          <w:rFonts w:ascii="Century Gothic" w:eastAsia="Times New Roman" w:hAnsi="Century Gothic" w:cs="Arial"/>
          <w:iCs/>
          <w:color w:val="FFFFFF" w:themeColor="background1"/>
          <w:lang w:val="en" w:eastAsia="en-GB"/>
        </w:rPr>
        <w:lastRenderedPageBreak/>
        <w:t>To prepare children to reach the Early Learning Goals at the end of the Foundation Stage and ensure children make good progress from their starting points.</w:t>
      </w:r>
    </w:p>
    <w:p w14:paraId="186DB2AD" w14:textId="77777777" w:rsidR="00A34A8E" w:rsidRPr="00165CCD" w:rsidRDefault="00A34A8E" w:rsidP="00A34A8E">
      <w:pPr>
        <w:pStyle w:val="ListParagraph"/>
        <w:numPr>
          <w:ilvl w:val="0"/>
          <w:numId w:val="19"/>
        </w:numPr>
        <w:spacing w:after="0" w:line="360" w:lineRule="auto"/>
        <w:jc w:val="both"/>
        <w:rPr>
          <w:rFonts w:ascii="Century Gothic" w:eastAsia="Times New Roman" w:hAnsi="Century Gothic" w:cs="Times New Roman"/>
          <w:color w:val="FFFFFF" w:themeColor="background1"/>
          <w:lang w:val="en" w:eastAsia="en-GB"/>
        </w:rPr>
      </w:pPr>
      <w:r w:rsidRPr="00165CCD">
        <w:rPr>
          <w:rFonts w:ascii="Century Gothic" w:eastAsia="Times New Roman" w:hAnsi="Century Gothic" w:cs="Arial"/>
          <w:iCs/>
          <w:color w:val="FFFFFF" w:themeColor="background1"/>
          <w:lang w:val="en" w:eastAsia="en-GB"/>
        </w:rPr>
        <w:t>To support transition into KS1.</w:t>
      </w:r>
    </w:p>
    <w:p w14:paraId="0C2891DE" w14:textId="77777777" w:rsidR="008048AE" w:rsidRPr="00165CCD" w:rsidRDefault="008048AE" w:rsidP="008048AE">
      <w:pPr>
        <w:spacing w:after="0" w:line="360" w:lineRule="auto"/>
        <w:ind w:left="360"/>
        <w:jc w:val="both"/>
        <w:rPr>
          <w:rFonts w:ascii="Century Gothic" w:eastAsia="Times New Roman" w:hAnsi="Century Gothic" w:cs="Times New Roman"/>
          <w:color w:val="FFFFFF" w:themeColor="background1"/>
          <w:lang w:val="en" w:eastAsia="en-GB"/>
        </w:rPr>
      </w:pPr>
    </w:p>
    <w:p w14:paraId="708DD00F" w14:textId="1AEC7A18" w:rsidR="00A34A8E" w:rsidRPr="00165CCD" w:rsidRDefault="008048AE" w:rsidP="008048AE">
      <w:pPr>
        <w:pStyle w:val="Header"/>
        <w:spacing w:line="360" w:lineRule="auto"/>
        <w:rPr>
          <w:rFonts w:ascii="Century Gothic" w:hAnsi="Century Gothic"/>
          <w:color w:val="FFFFFF" w:themeColor="background1"/>
          <w:lang w:val="en"/>
        </w:rPr>
      </w:pPr>
      <w:r w:rsidRPr="00165CCD">
        <w:rPr>
          <w:rFonts w:ascii="Century Gothic" w:hAnsi="Century Gothic"/>
          <w:color w:val="FFFFFF" w:themeColor="background1"/>
          <w:lang w:val="en"/>
        </w:rPr>
        <w:t xml:space="preserve">Our Mission statement </w:t>
      </w:r>
      <w:r w:rsidRPr="00165CCD">
        <w:rPr>
          <w:rFonts w:ascii="Century Gothic" w:hAnsi="Century Gothic"/>
          <w:b/>
          <w:i/>
          <w:color w:val="FFFFFF" w:themeColor="background1"/>
        </w:rPr>
        <w:t xml:space="preserve">‘Whatever we do, we do it for the glory of God’ </w:t>
      </w:r>
      <w:r w:rsidRPr="00165CCD">
        <w:rPr>
          <w:rFonts w:ascii="Century Gothic" w:hAnsi="Century Gothic"/>
          <w:color w:val="FFFFFF" w:themeColor="background1"/>
          <w:lang w:val="en"/>
        </w:rPr>
        <w:t>is at the heart of everything we do.</w:t>
      </w:r>
    </w:p>
    <w:p w14:paraId="2D0AEB70" w14:textId="77777777" w:rsidR="008048AE" w:rsidRPr="00165CCD" w:rsidRDefault="008048AE" w:rsidP="008048AE">
      <w:pPr>
        <w:pStyle w:val="Header"/>
        <w:spacing w:line="360" w:lineRule="auto"/>
        <w:rPr>
          <w:rFonts w:ascii="Century Gothic" w:hAnsi="Century Gothic"/>
          <w:b/>
          <w:i/>
          <w:color w:val="FFFFFF" w:themeColor="background1"/>
          <w:sz w:val="20"/>
        </w:rPr>
      </w:pPr>
    </w:p>
    <w:p w14:paraId="4E53F534" w14:textId="7CCD71A5" w:rsidR="00DE0807" w:rsidRPr="00165CCD" w:rsidRDefault="006D20F2" w:rsidP="00A34A8E">
      <w:pPr>
        <w:jc w:val="both"/>
        <w:rPr>
          <w:rFonts w:ascii="Century Gothic" w:hAnsi="Century Gothic"/>
          <w:color w:val="FFFFFF" w:themeColor="background1"/>
          <w:lang w:val="en"/>
        </w:rPr>
      </w:pPr>
      <w:r w:rsidRPr="00165CCD">
        <w:rPr>
          <w:rFonts w:ascii="Century Gothic" w:hAnsi="Century Gothic"/>
          <w:b/>
          <w:bCs/>
          <w:color w:val="FFFFFF" w:themeColor="background1"/>
        </w:rPr>
        <w:t>Implementation</w:t>
      </w:r>
      <w:r w:rsidR="00823CC5" w:rsidRPr="00165CCD">
        <w:rPr>
          <w:rFonts w:ascii="Century Gothic" w:hAnsi="Century Gothic"/>
          <w:b/>
          <w:bCs/>
          <w:color w:val="FFFFFF" w:themeColor="background1"/>
        </w:rPr>
        <w:br/>
      </w:r>
      <w:r w:rsidRPr="00165CCD">
        <w:rPr>
          <w:rFonts w:ascii="Century Gothic" w:hAnsi="Century Gothic"/>
          <w:i/>
          <w:iCs/>
          <w:color w:val="FFFFFF" w:themeColor="background1"/>
        </w:rPr>
        <w:t>What do we teach? What does this look like?</w:t>
      </w:r>
    </w:p>
    <w:p w14:paraId="05F2A356" w14:textId="77777777" w:rsidR="00DE0807" w:rsidRPr="00165CCD" w:rsidRDefault="00DE0807" w:rsidP="00183201">
      <w:pPr>
        <w:jc w:val="both"/>
        <w:rPr>
          <w:rFonts w:ascii="Century Gothic" w:hAnsi="Century Gothic"/>
          <w:color w:val="FFFFFF" w:themeColor="background1"/>
        </w:rPr>
      </w:pPr>
      <w:r w:rsidRPr="00165CCD">
        <w:rPr>
          <w:rFonts w:ascii="Century Gothic" w:hAnsi="Century Gothic"/>
          <w:color w:val="FFFFFF" w:themeColor="background1"/>
        </w:rPr>
        <w:t xml:space="preserve">Our curriculum is shaped by our school vision, to STRIVE to be the best we can be for the Glory of God. </w:t>
      </w:r>
    </w:p>
    <w:p w14:paraId="6C118426" w14:textId="77B84FAB" w:rsidR="00A34A8E" w:rsidRPr="00165CCD" w:rsidRDefault="00CB15E8" w:rsidP="004E0DD1">
      <w:pPr>
        <w:spacing w:line="360" w:lineRule="auto"/>
        <w:jc w:val="both"/>
        <w:rPr>
          <w:rFonts w:ascii="Century Gothic" w:hAnsi="Century Gothic"/>
          <w:color w:val="FFFFFF" w:themeColor="background1"/>
        </w:rPr>
      </w:pPr>
      <w:r w:rsidRPr="00165CCD">
        <w:rPr>
          <w:rFonts w:ascii="Century Gothic" w:hAnsi="Century Gothic"/>
          <w:i/>
          <w:iCs/>
          <w:color w:val="FFFFFF" w:themeColor="background1"/>
        </w:rPr>
        <w:t xml:space="preserve">At </w:t>
      </w:r>
      <w:r w:rsidRPr="00165CCD">
        <w:rPr>
          <w:rFonts w:ascii="Century Gothic" w:hAnsi="Century Gothic"/>
          <w:iCs/>
          <w:color w:val="FFFFFF" w:themeColor="background1"/>
        </w:rPr>
        <w:t>St Simon’s</w:t>
      </w:r>
      <w:r w:rsidRPr="00165CCD">
        <w:rPr>
          <w:rFonts w:ascii="Century Gothic" w:hAnsi="Century Gothic"/>
          <w:i/>
          <w:iCs/>
          <w:color w:val="FFFFFF" w:themeColor="background1"/>
        </w:rPr>
        <w:t xml:space="preserve"> w</w:t>
      </w:r>
      <w:r w:rsidRPr="00165CCD">
        <w:rPr>
          <w:rFonts w:ascii="Century Gothic" w:hAnsi="Century Gothic" w:cs="Arial"/>
          <w:color w:val="FFFFFF" w:themeColor="background1"/>
        </w:rPr>
        <w:t xml:space="preserve">e deliver </w:t>
      </w:r>
      <w:r w:rsidR="00A34A8E" w:rsidRPr="00165CCD">
        <w:rPr>
          <w:rFonts w:ascii="Century Gothic" w:hAnsi="Century Gothic" w:cs="Arial"/>
          <w:color w:val="FFFFFF" w:themeColor="background1"/>
        </w:rPr>
        <w:t>the EYFS</w:t>
      </w:r>
      <w:r w:rsidRPr="00165CCD">
        <w:rPr>
          <w:rFonts w:ascii="Century Gothic" w:hAnsi="Century Gothic" w:cs="Arial"/>
          <w:color w:val="FFFFFF" w:themeColor="background1"/>
        </w:rPr>
        <w:t xml:space="preserve"> curriculum by utilising first hand </w:t>
      </w:r>
      <w:r w:rsidR="00246C9D" w:rsidRPr="00165CCD">
        <w:rPr>
          <w:rFonts w:ascii="Century Gothic" w:hAnsi="Century Gothic" w:cs="Arial"/>
          <w:color w:val="FFFFFF" w:themeColor="background1"/>
        </w:rPr>
        <w:t>experience</w:t>
      </w:r>
      <w:r w:rsidRPr="00165CCD">
        <w:rPr>
          <w:rFonts w:ascii="Century Gothic" w:hAnsi="Century Gothic" w:cs="Arial"/>
          <w:color w:val="FFFFFF" w:themeColor="background1"/>
        </w:rPr>
        <w:t xml:space="preserve"> and sharing good practice</w:t>
      </w:r>
      <w:r w:rsidRPr="00165CCD">
        <w:rPr>
          <w:rFonts w:ascii="Century Gothic" w:hAnsi="Century Gothic"/>
          <w:color w:val="FFFFFF" w:themeColor="background1"/>
        </w:rPr>
        <w:t xml:space="preserve">. </w:t>
      </w:r>
    </w:p>
    <w:p w14:paraId="426FA3EA" w14:textId="21A6BBDE" w:rsidR="00A34A8E" w:rsidRPr="00165CCD" w:rsidRDefault="00A34A8E" w:rsidP="004E0DD1">
      <w:pPr>
        <w:spacing w:after="0" w:line="360" w:lineRule="auto"/>
        <w:rPr>
          <w:rFonts w:ascii="Century Gothic" w:eastAsia="Times New Roman" w:hAnsi="Century Gothic" w:cs="Times New Roman"/>
          <w:color w:val="FFFFFF" w:themeColor="background1"/>
          <w:lang w:val="en" w:eastAsia="en-GB"/>
        </w:rPr>
      </w:pPr>
      <w:r w:rsidRPr="00165CCD">
        <w:rPr>
          <w:rFonts w:ascii="Century Gothic" w:eastAsia="Times New Roman" w:hAnsi="Century Gothic" w:cs="Arial"/>
          <w:color w:val="FFFFFF" w:themeColor="background1"/>
          <w:lang w:val="en" w:eastAsia="en-GB"/>
        </w:rPr>
        <w:t xml:space="preserve">We keep parents informed and we meet regularly with parents and </w:t>
      </w:r>
      <w:proofErr w:type="spellStart"/>
      <w:r w:rsidRPr="00165CCD">
        <w:rPr>
          <w:rFonts w:ascii="Century Gothic" w:eastAsia="Times New Roman" w:hAnsi="Century Gothic" w:cs="Arial"/>
          <w:color w:val="FFFFFF" w:themeColor="background1"/>
          <w:lang w:val="en" w:eastAsia="en-GB"/>
        </w:rPr>
        <w:t>carers</w:t>
      </w:r>
      <w:proofErr w:type="spellEnd"/>
      <w:r w:rsidRPr="00165CCD">
        <w:rPr>
          <w:rFonts w:ascii="Century Gothic" w:eastAsia="Times New Roman" w:hAnsi="Century Gothic" w:cs="Arial"/>
          <w:color w:val="FFFFFF" w:themeColor="background1"/>
          <w:lang w:val="en" w:eastAsia="en-GB"/>
        </w:rPr>
        <w:t xml:space="preserve"> to ensure children’s transition into school and through the EYFS is happy and allows them to reach their potential with the support needed.  This includes coffee mornings, </w:t>
      </w:r>
      <w:r w:rsidR="00B430AF" w:rsidRPr="00165CCD">
        <w:rPr>
          <w:rFonts w:ascii="Century Gothic" w:eastAsia="Times New Roman" w:hAnsi="Century Gothic" w:cs="Arial"/>
          <w:color w:val="FFFFFF" w:themeColor="background1"/>
          <w:lang w:val="en" w:eastAsia="en-GB"/>
        </w:rPr>
        <w:t xml:space="preserve">parent </w:t>
      </w:r>
      <w:r w:rsidRPr="00165CCD">
        <w:rPr>
          <w:rFonts w:ascii="Century Gothic" w:eastAsia="Times New Roman" w:hAnsi="Century Gothic" w:cs="Arial"/>
          <w:color w:val="FFFFFF" w:themeColor="background1"/>
          <w:lang w:val="en" w:eastAsia="en-GB"/>
        </w:rPr>
        <w:t>workshops</w:t>
      </w:r>
      <w:r w:rsidR="00B430AF" w:rsidRPr="00165CCD">
        <w:rPr>
          <w:rFonts w:ascii="Century Gothic" w:eastAsia="Times New Roman" w:hAnsi="Century Gothic" w:cs="Arial"/>
          <w:color w:val="FFFFFF" w:themeColor="background1"/>
          <w:lang w:val="en" w:eastAsia="en-GB"/>
        </w:rPr>
        <w:t xml:space="preserve"> and drop ins</w:t>
      </w:r>
      <w:r w:rsidRPr="00165CCD">
        <w:rPr>
          <w:rFonts w:ascii="Century Gothic" w:eastAsia="Times New Roman" w:hAnsi="Century Gothic" w:cs="Arial"/>
          <w:color w:val="FFFFFF" w:themeColor="background1"/>
          <w:lang w:val="en" w:eastAsia="en-GB"/>
        </w:rPr>
        <w:t>, Class Dojo and parent consultations.</w:t>
      </w:r>
    </w:p>
    <w:p w14:paraId="4FF0109D" w14:textId="77777777" w:rsidR="00A34A8E" w:rsidRPr="00165CCD" w:rsidRDefault="00A34A8E" w:rsidP="00A34A8E">
      <w:pPr>
        <w:spacing w:after="0" w:line="360" w:lineRule="auto"/>
        <w:rPr>
          <w:rFonts w:ascii="Century Gothic" w:eastAsia="Times New Roman" w:hAnsi="Century Gothic" w:cs="Times New Roman"/>
          <w:b/>
          <w:color w:val="FFFFFF" w:themeColor="background1"/>
          <w:sz w:val="20"/>
          <w:szCs w:val="20"/>
          <w:lang w:val="en" w:eastAsia="en-GB"/>
        </w:rPr>
      </w:pPr>
      <w:r w:rsidRPr="00165CCD">
        <w:rPr>
          <w:rFonts w:ascii="Century Gothic" w:eastAsia="Times New Roman" w:hAnsi="Century Gothic" w:cs="Times New Roman"/>
          <w:b/>
          <w:i/>
          <w:iCs/>
          <w:color w:val="FFFFFF" w:themeColor="background1"/>
          <w:sz w:val="20"/>
          <w:szCs w:val="20"/>
          <w:lang w:val="en" w:eastAsia="en-GB"/>
        </w:rPr>
        <w:t> </w:t>
      </w:r>
    </w:p>
    <w:p w14:paraId="47BA3140" w14:textId="4BE282F2" w:rsidR="00A34A8E" w:rsidRPr="00165CCD" w:rsidRDefault="00A34A8E" w:rsidP="00B430AF">
      <w:pPr>
        <w:spacing w:after="0" w:line="360" w:lineRule="auto"/>
        <w:rPr>
          <w:rFonts w:ascii="Century Gothic" w:eastAsia="Times New Roman" w:hAnsi="Century Gothic" w:cs="Arial"/>
          <w:color w:val="FFFFFF" w:themeColor="background1"/>
          <w:lang w:val="en" w:eastAsia="en-GB"/>
        </w:rPr>
      </w:pPr>
      <w:r w:rsidRPr="00165CCD">
        <w:rPr>
          <w:rFonts w:ascii="Century Gothic" w:eastAsia="Times New Roman" w:hAnsi="Century Gothic" w:cs="Arial"/>
          <w:color w:val="FFFFFF" w:themeColor="background1"/>
          <w:lang w:val="en" w:eastAsia="en-GB"/>
        </w:rPr>
        <w:t xml:space="preserve">We have a curriculum that is child-centered and that is based upon </w:t>
      </w:r>
      <w:r w:rsidR="00807FD1" w:rsidRPr="00165CCD">
        <w:rPr>
          <w:rFonts w:ascii="Century Gothic" w:eastAsia="Times New Roman" w:hAnsi="Century Gothic" w:cs="Arial"/>
          <w:color w:val="FFFFFF" w:themeColor="background1"/>
          <w:lang w:val="en" w:eastAsia="en-GB"/>
        </w:rPr>
        <w:t>‘</w:t>
      </w:r>
      <w:r w:rsidRPr="00165CCD">
        <w:rPr>
          <w:rFonts w:ascii="Century Gothic" w:eastAsia="Times New Roman" w:hAnsi="Century Gothic" w:cs="Arial"/>
          <w:color w:val="FFFFFF" w:themeColor="background1"/>
          <w:lang w:val="en" w:eastAsia="en-GB"/>
        </w:rPr>
        <w:t>wow</w:t>
      </w:r>
      <w:r w:rsidR="00807FD1" w:rsidRPr="00165CCD">
        <w:rPr>
          <w:rFonts w:ascii="Century Gothic" w:eastAsia="Times New Roman" w:hAnsi="Century Gothic" w:cs="Arial"/>
          <w:color w:val="FFFFFF" w:themeColor="background1"/>
          <w:lang w:val="en" w:eastAsia="en-GB"/>
        </w:rPr>
        <w:t>’</w:t>
      </w:r>
      <w:r w:rsidRPr="00165CCD">
        <w:rPr>
          <w:rFonts w:ascii="Century Gothic" w:eastAsia="Times New Roman" w:hAnsi="Century Gothic" w:cs="Arial"/>
          <w:color w:val="FFFFFF" w:themeColor="background1"/>
          <w:lang w:val="en" w:eastAsia="en-GB"/>
        </w:rPr>
        <w:t xml:space="preserve"> experiences and topics which engage the children.  We encourage active learning to ensure the children are motivated and interested.  We take time to get to know children’s interests and their likes to support learning.  </w:t>
      </w:r>
    </w:p>
    <w:p w14:paraId="3F897FA1" w14:textId="77777777" w:rsidR="00B430AF" w:rsidRPr="00165CCD" w:rsidRDefault="00B430AF" w:rsidP="00B430AF">
      <w:pPr>
        <w:spacing w:after="0" w:line="360" w:lineRule="auto"/>
        <w:rPr>
          <w:rFonts w:ascii="Century Gothic" w:eastAsia="Times New Roman" w:hAnsi="Century Gothic" w:cs="Arial"/>
          <w:color w:val="FFFFFF" w:themeColor="background1"/>
          <w:lang w:val="en" w:eastAsia="en-GB"/>
        </w:rPr>
      </w:pPr>
    </w:p>
    <w:p w14:paraId="3309C591" w14:textId="18F21B62" w:rsidR="00B430AF" w:rsidRPr="00165CCD" w:rsidRDefault="00B430AF" w:rsidP="00B430AF">
      <w:pPr>
        <w:spacing w:after="0" w:line="360" w:lineRule="auto"/>
        <w:rPr>
          <w:rFonts w:ascii="Century Gothic" w:eastAsia="Times New Roman" w:hAnsi="Century Gothic" w:cs="Times New Roman"/>
          <w:color w:val="FFFFFF" w:themeColor="background1"/>
          <w:lang w:val="en" w:eastAsia="en-GB"/>
        </w:rPr>
      </w:pPr>
      <w:r w:rsidRPr="00165CCD">
        <w:rPr>
          <w:rFonts w:ascii="Century Gothic" w:eastAsia="Times New Roman" w:hAnsi="Century Gothic" w:cs="Arial"/>
          <w:color w:val="FFFFFF" w:themeColor="background1"/>
          <w:lang w:eastAsia="en-GB"/>
        </w:rPr>
        <w:t>All areas of the EYFS curriculum are followed and planned for to ensure there is a broad, balanced and progressive learning environment and curriculum.  The children will learn new skills, acquire new knowledge and demonstrate understanding through the seven areas in the EYFS curriculum with RE:</w:t>
      </w:r>
    </w:p>
    <w:p w14:paraId="46248A6B" w14:textId="77777777" w:rsidR="00A34A8E" w:rsidRPr="00165CCD" w:rsidRDefault="00A34A8E" w:rsidP="00B430AF">
      <w:pPr>
        <w:spacing w:after="0" w:line="360" w:lineRule="auto"/>
        <w:rPr>
          <w:rFonts w:ascii="Century Gothic" w:eastAsia="Times New Roman" w:hAnsi="Century Gothic" w:cs="Times New Roman"/>
          <w:color w:val="FFFFFF" w:themeColor="background1"/>
          <w:lang w:val="en" w:eastAsia="en-GB"/>
        </w:rPr>
      </w:pPr>
      <w:r w:rsidRPr="00165CCD">
        <w:rPr>
          <w:rFonts w:ascii="Century Gothic" w:eastAsia="Times New Roman" w:hAnsi="Century Gothic" w:cs="Times New Roman"/>
          <w:color w:val="FFFFFF" w:themeColor="background1"/>
          <w:lang w:val="en" w:eastAsia="en-GB"/>
        </w:rPr>
        <w:t> </w:t>
      </w:r>
    </w:p>
    <w:p w14:paraId="1B11348D" w14:textId="77777777" w:rsidR="00B430AF" w:rsidRPr="00165CCD" w:rsidRDefault="00B430AF" w:rsidP="00B430AF">
      <w:pPr>
        <w:pStyle w:val="ListParagraph"/>
        <w:numPr>
          <w:ilvl w:val="0"/>
          <w:numId w:val="20"/>
        </w:numPr>
        <w:spacing w:after="0" w:line="360" w:lineRule="auto"/>
        <w:rPr>
          <w:rFonts w:ascii="Century Gothic" w:eastAsia="Times New Roman" w:hAnsi="Century Gothic" w:cs="Arial"/>
          <w:color w:val="FFFFFF" w:themeColor="background1"/>
          <w:lang w:val="en" w:eastAsia="en-GB"/>
        </w:rPr>
      </w:pPr>
      <w:r w:rsidRPr="00165CCD">
        <w:rPr>
          <w:rFonts w:ascii="Century Gothic" w:eastAsia="Times New Roman" w:hAnsi="Century Gothic" w:cs="Arial"/>
          <w:color w:val="FFFFFF" w:themeColor="background1"/>
          <w:lang w:val="en" w:eastAsia="en-GB"/>
        </w:rPr>
        <w:t>Religious Education</w:t>
      </w:r>
    </w:p>
    <w:p w14:paraId="579B608D" w14:textId="7ED3E386" w:rsidR="00B430AF" w:rsidRPr="00165CCD" w:rsidRDefault="00B430AF" w:rsidP="00B430AF">
      <w:pPr>
        <w:spacing w:after="0" w:line="360" w:lineRule="auto"/>
        <w:rPr>
          <w:rFonts w:ascii="Century Gothic" w:eastAsia="Times New Roman" w:hAnsi="Century Gothic" w:cs="Arial"/>
          <w:color w:val="FFFFFF" w:themeColor="background1"/>
          <w:u w:val="single"/>
          <w:lang w:val="en" w:eastAsia="en-GB"/>
        </w:rPr>
      </w:pPr>
      <w:r w:rsidRPr="00165CCD">
        <w:rPr>
          <w:rFonts w:ascii="Century Gothic" w:eastAsia="Times New Roman" w:hAnsi="Century Gothic" w:cs="Arial"/>
          <w:color w:val="FFFFFF" w:themeColor="background1"/>
          <w:u w:val="single"/>
          <w:lang w:val="en" w:eastAsia="en-GB"/>
        </w:rPr>
        <w:t xml:space="preserve">Prime Areas of Learning </w:t>
      </w:r>
    </w:p>
    <w:p w14:paraId="02DF02EA" w14:textId="7E19D6AB" w:rsidR="00A34A8E" w:rsidRPr="00165CCD" w:rsidRDefault="00A34A8E" w:rsidP="00B430AF">
      <w:pPr>
        <w:pStyle w:val="ListParagraph"/>
        <w:numPr>
          <w:ilvl w:val="0"/>
          <w:numId w:val="20"/>
        </w:numPr>
        <w:spacing w:after="0" w:line="360" w:lineRule="auto"/>
        <w:rPr>
          <w:rFonts w:ascii="Century Gothic" w:eastAsia="Times New Roman" w:hAnsi="Century Gothic" w:cs="Times New Roman"/>
          <w:color w:val="FFFFFF" w:themeColor="background1"/>
          <w:lang w:val="en" w:eastAsia="en-GB"/>
        </w:rPr>
      </w:pPr>
      <w:r w:rsidRPr="00165CCD">
        <w:rPr>
          <w:rFonts w:ascii="Century Gothic" w:eastAsia="Times New Roman" w:hAnsi="Century Gothic" w:cs="Arial"/>
          <w:color w:val="FFFFFF" w:themeColor="background1"/>
          <w:lang w:val="en" w:eastAsia="en-GB"/>
        </w:rPr>
        <w:t>Personal, Social and Emotional Development</w:t>
      </w:r>
    </w:p>
    <w:p w14:paraId="7899B065" w14:textId="46C338CC" w:rsidR="00A34A8E" w:rsidRPr="00165CCD" w:rsidRDefault="00A34A8E" w:rsidP="00B430AF">
      <w:pPr>
        <w:pStyle w:val="ListParagraph"/>
        <w:numPr>
          <w:ilvl w:val="0"/>
          <w:numId w:val="20"/>
        </w:numPr>
        <w:spacing w:after="0" w:line="360" w:lineRule="auto"/>
        <w:rPr>
          <w:rFonts w:ascii="Century Gothic" w:eastAsia="Times New Roman" w:hAnsi="Century Gothic" w:cs="Times New Roman"/>
          <w:color w:val="FFFFFF" w:themeColor="background1"/>
          <w:lang w:val="en" w:eastAsia="en-GB"/>
        </w:rPr>
      </w:pPr>
      <w:r w:rsidRPr="00165CCD">
        <w:rPr>
          <w:rFonts w:ascii="Century Gothic" w:eastAsia="Times New Roman" w:hAnsi="Century Gothic" w:cs="Arial"/>
          <w:color w:val="FFFFFF" w:themeColor="background1"/>
          <w:lang w:val="en" w:eastAsia="en-GB"/>
        </w:rPr>
        <w:t>Physical Development</w:t>
      </w:r>
    </w:p>
    <w:p w14:paraId="196AA8CD" w14:textId="2DA0A6AB" w:rsidR="00A34A8E" w:rsidRPr="00165CCD" w:rsidRDefault="00A34A8E" w:rsidP="00B430AF">
      <w:pPr>
        <w:pStyle w:val="ListParagraph"/>
        <w:numPr>
          <w:ilvl w:val="0"/>
          <w:numId w:val="20"/>
        </w:numPr>
        <w:spacing w:after="0" w:line="360" w:lineRule="auto"/>
        <w:rPr>
          <w:rFonts w:ascii="Century Gothic" w:eastAsia="Times New Roman" w:hAnsi="Century Gothic" w:cs="Times New Roman"/>
          <w:color w:val="FFFFFF" w:themeColor="background1"/>
          <w:lang w:val="en" w:eastAsia="en-GB"/>
        </w:rPr>
      </w:pPr>
      <w:r w:rsidRPr="00165CCD">
        <w:rPr>
          <w:rFonts w:ascii="Century Gothic" w:eastAsia="Times New Roman" w:hAnsi="Century Gothic" w:cs="Arial"/>
          <w:color w:val="FFFFFF" w:themeColor="background1"/>
          <w:lang w:val="en" w:eastAsia="en-GB"/>
        </w:rPr>
        <w:t>Communication and Language</w:t>
      </w:r>
    </w:p>
    <w:p w14:paraId="2BDA900C" w14:textId="402B06B8" w:rsidR="00A34A8E" w:rsidRPr="00165CCD" w:rsidRDefault="00A34A8E" w:rsidP="00B430AF">
      <w:pPr>
        <w:spacing w:after="0" w:line="360" w:lineRule="auto"/>
        <w:rPr>
          <w:rFonts w:ascii="Century Gothic" w:eastAsia="Times New Roman" w:hAnsi="Century Gothic" w:cs="Times New Roman"/>
          <w:color w:val="FFFFFF" w:themeColor="background1"/>
          <w:u w:val="single"/>
          <w:lang w:val="en" w:eastAsia="en-GB"/>
        </w:rPr>
      </w:pPr>
      <w:r w:rsidRPr="00165CCD">
        <w:rPr>
          <w:rFonts w:ascii="Century Gothic" w:eastAsia="Times New Roman" w:hAnsi="Century Gothic" w:cs="Times New Roman"/>
          <w:color w:val="FFFFFF" w:themeColor="background1"/>
          <w:lang w:val="en" w:eastAsia="en-GB"/>
        </w:rPr>
        <w:lastRenderedPageBreak/>
        <w:t> </w:t>
      </w:r>
      <w:r w:rsidR="00B430AF" w:rsidRPr="00165CCD">
        <w:rPr>
          <w:rStyle w:val="e24kjd"/>
          <w:rFonts w:ascii="Century Gothic" w:hAnsi="Century Gothic" w:cs="Arial"/>
          <w:bCs/>
          <w:color w:val="FFFFFF" w:themeColor="background1"/>
          <w:u w:val="single"/>
        </w:rPr>
        <w:t>Specific Areas</w:t>
      </w:r>
      <w:r w:rsidR="00B430AF" w:rsidRPr="00165CCD">
        <w:rPr>
          <w:rFonts w:ascii="Century Gothic" w:hAnsi="Century Gothic" w:cs="Arial"/>
          <w:bCs/>
          <w:color w:val="FFFFFF" w:themeColor="background1"/>
          <w:u w:val="single"/>
        </w:rPr>
        <w:t xml:space="preserve"> </w:t>
      </w:r>
      <w:r w:rsidR="00B430AF" w:rsidRPr="00165CCD">
        <w:rPr>
          <w:rStyle w:val="e24kjd"/>
          <w:rFonts w:ascii="Century Gothic" w:hAnsi="Century Gothic" w:cs="Arial"/>
          <w:bCs/>
          <w:color w:val="FFFFFF" w:themeColor="background1"/>
          <w:u w:val="single"/>
        </w:rPr>
        <w:t>of Learning</w:t>
      </w:r>
    </w:p>
    <w:p w14:paraId="56661AAA" w14:textId="6FA9FBC2" w:rsidR="00A34A8E" w:rsidRPr="00165CCD" w:rsidRDefault="00A34A8E" w:rsidP="00B430AF">
      <w:pPr>
        <w:pStyle w:val="ListParagraph"/>
        <w:numPr>
          <w:ilvl w:val="0"/>
          <w:numId w:val="21"/>
        </w:numPr>
        <w:spacing w:after="0" w:line="360" w:lineRule="auto"/>
        <w:rPr>
          <w:rFonts w:ascii="Century Gothic" w:eastAsia="Times New Roman" w:hAnsi="Century Gothic" w:cs="Times New Roman"/>
          <w:color w:val="FFFFFF" w:themeColor="background1"/>
          <w:lang w:val="en" w:eastAsia="en-GB"/>
        </w:rPr>
      </w:pPr>
      <w:r w:rsidRPr="00165CCD">
        <w:rPr>
          <w:rFonts w:ascii="Century Gothic" w:eastAsia="Times New Roman" w:hAnsi="Century Gothic" w:cs="Arial"/>
          <w:color w:val="FFFFFF" w:themeColor="background1"/>
          <w:lang w:val="en" w:eastAsia="en-GB"/>
        </w:rPr>
        <w:t>Literacy</w:t>
      </w:r>
    </w:p>
    <w:p w14:paraId="47CF3875" w14:textId="7F0946FB" w:rsidR="00A34A8E" w:rsidRPr="00165CCD" w:rsidRDefault="00A34A8E" w:rsidP="00B430AF">
      <w:pPr>
        <w:pStyle w:val="ListParagraph"/>
        <w:numPr>
          <w:ilvl w:val="0"/>
          <w:numId w:val="21"/>
        </w:numPr>
        <w:spacing w:after="0" w:line="360" w:lineRule="auto"/>
        <w:rPr>
          <w:rFonts w:ascii="Century Gothic" w:eastAsia="Times New Roman" w:hAnsi="Century Gothic" w:cs="Times New Roman"/>
          <w:color w:val="FFFFFF" w:themeColor="background1"/>
          <w:lang w:val="en" w:eastAsia="en-GB"/>
        </w:rPr>
      </w:pPr>
      <w:r w:rsidRPr="00165CCD">
        <w:rPr>
          <w:rFonts w:ascii="Century Gothic" w:eastAsia="Times New Roman" w:hAnsi="Century Gothic" w:cs="Arial"/>
          <w:color w:val="FFFFFF" w:themeColor="background1"/>
          <w:lang w:val="en" w:eastAsia="en-GB"/>
        </w:rPr>
        <w:t>Mathematics</w:t>
      </w:r>
    </w:p>
    <w:p w14:paraId="1F0244E6" w14:textId="230617DF" w:rsidR="00A34A8E" w:rsidRPr="00165CCD" w:rsidRDefault="00A34A8E" w:rsidP="00B430AF">
      <w:pPr>
        <w:pStyle w:val="ListParagraph"/>
        <w:numPr>
          <w:ilvl w:val="0"/>
          <w:numId w:val="21"/>
        </w:numPr>
        <w:spacing w:after="0" w:line="360" w:lineRule="auto"/>
        <w:rPr>
          <w:rFonts w:ascii="Century Gothic" w:eastAsia="Times New Roman" w:hAnsi="Century Gothic" w:cs="Times New Roman"/>
          <w:color w:val="FFFFFF" w:themeColor="background1"/>
          <w:lang w:val="en" w:eastAsia="en-GB"/>
        </w:rPr>
      </w:pPr>
      <w:r w:rsidRPr="00165CCD">
        <w:rPr>
          <w:rFonts w:ascii="Century Gothic" w:eastAsia="Times New Roman" w:hAnsi="Century Gothic" w:cs="Arial"/>
          <w:color w:val="FFFFFF" w:themeColor="background1"/>
          <w:lang w:val="en" w:eastAsia="en-GB"/>
        </w:rPr>
        <w:t>Understanding the World</w:t>
      </w:r>
    </w:p>
    <w:p w14:paraId="3519FB81" w14:textId="77777777" w:rsidR="00A34A8E" w:rsidRPr="00165CCD" w:rsidRDefault="00A34A8E" w:rsidP="00B430AF">
      <w:pPr>
        <w:pStyle w:val="ListParagraph"/>
        <w:numPr>
          <w:ilvl w:val="0"/>
          <w:numId w:val="21"/>
        </w:numPr>
        <w:spacing w:after="0" w:line="360" w:lineRule="auto"/>
        <w:rPr>
          <w:rFonts w:ascii="Century Gothic" w:eastAsia="Times New Roman" w:hAnsi="Century Gothic" w:cs="Times New Roman"/>
          <w:color w:val="FFFFFF" w:themeColor="background1"/>
          <w:lang w:val="en" w:eastAsia="en-GB"/>
        </w:rPr>
      </w:pPr>
      <w:r w:rsidRPr="00165CCD">
        <w:rPr>
          <w:rFonts w:ascii="Century Gothic" w:eastAsia="Times New Roman" w:hAnsi="Century Gothic" w:cs="Arial"/>
          <w:color w:val="FFFFFF" w:themeColor="background1"/>
          <w:lang w:val="en" w:eastAsia="en-GB"/>
        </w:rPr>
        <w:t>Expressive Arts and Design </w:t>
      </w:r>
    </w:p>
    <w:p w14:paraId="40D2566F" w14:textId="77777777" w:rsidR="00A34A8E" w:rsidRPr="00165CCD" w:rsidRDefault="00A34A8E" w:rsidP="00A34A8E">
      <w:pPr>
        <w:spacing w:after="0" w:line="360" w:lineRule="auto"/>
        <w:rPr>
          <w:rFonts w:ascii="Century Gothic" w:eastAsia="Times New Roman" w:hAnsi="Century Gothic" w:cs="Times New Roman"/>
          <w:b/>
          <w:color w:val="FFFFFF" w:themeColor="background1"/>
          <w:sz w:val="20"/>
          <w:szCs w:val="20"/>
          <w:lang w:val="en" w:eastAsia="en-GB"/>
        </w:rPr>
      </w:pPr>
      <w:r w:rsidRPr="00165CCD">
        <w:rPr>
          <w:rFonts w:ascii="Century Gothic" w:eastAsia="Times New Roman" w:hAnsi="Century Gothic" w:cs="Times New Roman"/>
          <w:b/>
          <w:color w:val="FFFFFF" w:themeColor="background1"/>
          <w:sz w:val="20"/>
          <w:szCs w:val="20"/>
          <w:lang w:val="en" w:eastAsia="en-GB"/>
        </w:rPr>
        <w:t> </w:t>
      </w:r>
    </w:p>
    <w:p w14:paraId="604AC09B" w14:textId="3E8E34C7" w:rsidR="00A34A8E" w:rsidRPr="00165CCD" w:rsidRDefault="00B430AF" w:rsidP="00A34A8E">
      <w:pPr>
        <w:spacing w:after="0" w:line="360" w:lineRule="auto"/>
        <w:jc w:val="both"/>
        <w:rPr>
          <w:rFonts w:ascii="Century Gothic" w:eastAsia="Times New Roman" w:hAnsi="Century Gothic" w:cs="Times New Roman"/>
          <w:color w:val="FFFFFF" w:themeColor="background1"/>
          <w:lang w:val="en" w:eastAsia="en-GB"/>
        </w:rPr>
      </w:pPr>
      <w:r w:rsidRPr="00165CCD">
        <w:rPr>
          <w:rFonts w:ascii="Century Gothic" w:eastAsia="Times New Roman" w:hAnsi="Century Gothic" w:cs="Arial"/>
          <w:color w:val="FFFFFF" w:themeColor="background1"/>
          <w:lang w:val="en" w:eastAsia="en-GB"/>
        </w:rPr>
        <w:t>These</w:t>
      </w:r>
      <w:r w:rsidR="00A34A8E" w:rsidRPr="00165CCD">
        <w:rPr>
          <w:rFonts w:ascii="Century Gothic" w:eastAsia="Times New Roman" w:hAnsi="Century Gothic" w:cs="Arial"/>
          <w:color w:val="FFFFFF" w:themeColor="background1"/>
          <w:lang w:val="en" w:eastAsia="en-GB"/>
        </w:rPr>
        <w:t xml:space="preserve"> areas are used to plan children’s learning and activities. Planning for this curriculum is designed to be flexible so that a child’s unique needs and interests are supported. </w:t>
      </w:r>
    </w:p>
    <w:p w14:paraId="0A5E0CDC" w14:textId="77777777" w:rsidR="00B430AF" w:rsidRPr="00165CCD" w:rsidRDefault="00B430AF" w:rsidP="00A34A8E">
      <w:pPr>
        <w:spacing w:after="0" w:line="360" w:lineRule="auto"/>
        <w:rPr>
          <w:rFonts w:ascii="Century Gothic" w:eastAsia="Times New Roman" w:hAnsi="Century Gothic" w:cs="Times New Roman"/>
          <w:color w:val="FFFFFF" w:themeColor="background1"/>
          <w:lang w:val="en" w:eastAsia="en-GB"/>
        </w:rPr>
      </w:pPr>
    </w:p>
    <w:p w14:paraId="2ECBE3CF" w14:textId="3B657239" w:rsidR="00A34A8E" w:rsidRPr="00165CCD" w:rsidRDefault="00B430AF" w:rsidP="00B430AF">
      <w:pPr>
        <w:spacing w:after="0" w:line="360" w:lineRule="auto"/>
        <w:rPr>
          <w:rFonts w:ascii="Century Gothic" w:hAnsi="Century Gothic" w:cs="Helvetica"/>
          <w:color w:val="FFFFFF" w:themeColor="background1"/>
          <w:spacing w:val="5"/>
          <w:lang w:val="en"/>
        </w:rPr>
      </w:pPr>
      <w:r w:rsidRPr="00165CCD">
        <w:rPr>
          <w:rStyle w:val="Strong"/>
          <w:rFonts w:ascii="Century Gothic" w:hAnsi="Century Gothic" w:cs="Helvetica"/>
          <w:b w:val="0"/>
          <w:color w:val="FFFFFF" w:themeColor="background1"/>
          <w:spacing w:val="5"/>
          <w:lang w:val="en"/>
        </w:rPr>
        <w:t>Pupils learn through a balance of child-initiated and adult-directed activities.</w:t>
      </w:r>
      <w:r w:rsidRPr="00165CCD">
        <w:rPr>
          <w:rStyle w:val="Strong"/>
          <w:rFonts w:ascii="Century Gothic" w:hAnsi="Century Gothic" w:cs="Helvetica"/>
          <w:color w:val="FFFFFF" w:themeColor="background1"/>
          <w:spacing w:val="5"/>
          <w:lang w:val="en"/>
        </w:rPr>
        <w:t> </w:t>
      </w:r>
      <w:r w:rsidRPr="00165CCD">
        <w:rPr>
          <w:rFonts w:ascii="Century Gothic" w:hAnsi="Century Gothic" w:cs="Helvetica"/>
          <w:color w:val="FFFFFF" w:themeColor="background1"/>
          <w:spacing w:val="5"/>
          <w:lang w:val="en"/>
        </w:rPr>
        <w:t xml:space="preserve"> The timetable is carefully structured so that children have rigorous directed teaching in RE, English, </w:t>
      </w:r>
      <w:proofErr w:type="spellStart"/>
      <w:r w:rsidR="00E7656C" w:rsidRPr="00165CCD">
        <w:rPr>
          <w:rFonts w:ascii="Century Gothic" w:hAnsi="Century Gothic" w:cs="Helvetica"/>
          <w:color w:val="FFFFFF" w:themeColor="background1"/>
          <w:spacing w:val="5"/>
          <w:lang w:val="en"/>
        </w:rPr>
        <w:t>Math</w:t>
      </w:r>
      <w:r w:rsidR="00AB3BB8" w:rsidRPr="00165CCD">
        <w:rPr>
          <w:rFonts w:ascii="Century Gothic" w:hAnsi="Century Gothic" w:cs="Helvetica"/>
          <w:color w:val="FFFFFF" w:themeColor="background1"/>
          <w:spacing w:val="5"/>
          <w:lang w:val="en"/>
        </w:rPr>
        <w:t>s</w:t>
      </w:r>
      <w:proofErr w:type="spellEnd"/>
      <w:r w:rsidRPr="00165CCD">
        <w:rPr>
          <w:rFonts w:ascii="Century Gothic" w:hAnsi="Century Gothic" w:cs="Helvetica"/>
          <w:color w:val="FFFFFF" w:themeColor="background1"/>
          <w:spacing w:val="5"/>
          <w:lang w:val="en"/>
        </w:rPr>
        <w:t xml:space="preserve"> and Phonics everyday with regular circle time sessions to focus on PSED.</w:t>
      </w:r>
    </w:p>
    <w:p w14:paraId="2957AD03" w14:textId="77777777" w:rsidR="00B430AF" w:rsidRPr="00165CCD" w:rsidRDefault="00B430AF" w:rsidP="00B430AF">
      <w:pPr>
        <w:spacing w:after="0" w:line="360" w:lineRule="auto"/>
        <w:rPr>
          <w:rFonts w:ascii="Century Gothic" w:eastAsia="Times New Roman" w:hAnsi="Century Gothic" w:cs="Times New Roman"/>
          <w:color w:val="FFFFFF" w:themeColor="background1"/>
          <w:lang w:val="en" w:eastAsia="en-GB"/>
        </w:rPr>
      </w:pPr>
    </w:p>
    <w:p w14:paraId="5EEF4C72" w14:textId="77777777" w:rsidR="00A34A8E" w:rsidRPr="00165CCD" w:rsidRDefault="00A34A8E" w:rsidP="00A34A8E">
      <w:pPr>
        <w:spacing w:after="0" w:line="360" w:lineRule="auto"/>
        <w:rPr>
          <w:rFonts w:ascii="Century Gothic" w:eastAsia="Times New Roman" w:hAnsi="Century Gothic" w:cs="Times New Roman"/>
          <w:color w:val="FFFFFF" w:themeColor="background1"/>
          <w:lang w:val="en" w:eastAsia="en-GB"/>
        </w:rPr>
      </w:pPr>
      <w:r w:rsidRPr="00165CCD">
        <w:rPr>
          <w:rFonts w:ascii="Century Gothic" w:eastAsia="Times New Roman" w:hAnsi="Century Gothic" w:cs="Arial"/>
          <w:color w:val="FFFFFF" w:themeColor="background1"/>
          <w:lang w:val="en" w:eastAsia="en-GB"/>
        </w:rPr>
        <w:t>Daily guided activities are set up and planned that cover different areas of the EYFS curriculum and allow children to develop their next steps in learning.  Areas of need and next steps are identified for all children to ensure good progress is made.  There are also a range of stimulating and engaging activities which the children can access independently and a variety of opportunities for child-initiated play.  In planning and guiding children’s activities we reflect on the different ways that children learn and reflect these in our practice.</w:t>
      </w:r>
    </w:p>
    <w:p w14:paraId="1D549FDC" w14:textId="77777777" w:rsidR="00A34A8E" w:rsidRPr="00165CCD" w:rsidRDefault="00A34A8E" w:rsidP="00A34A8E">
      <w:pPr>
        <w:spacing w:after="0" w:line="360" w:lineRule="auto"/>
        <w:rPr>
          <w:rFonts w:ascii="Century Gothic" w:eastAsia="Times New Roman" w:hAnsi="Century Gothic" w:cs="Times New Roman"/>
          <w:color w:val="FFFFFF" w:themeColor="background1"/>
          <w:lang w:val="en" w:eastAsia="en-GB"/>
        </w:rPr>
      </w:pPr>
      <w:r w:rsidRPr="00165CCD">
        <w:rPr>
          <w:rFonts w:ascii="Century Gothic" w:eastAsia="Times New Roman" w:hAnsi="Century Gothic" w:cs="Times New Roman"/>
          <w:color w:val="FFFFFF" w:themeColor="background1"/>
          <w:lang w:val="en" w:eastAsia="en-GB"/>
        </w:rPr>
        <w:t> </w:t>
      </w:r>
    </w:p>
    <w:p w14:paraId="52858AB8" w14:textId="254C6836" w:rsidR="00A34A8E" w:rsidRPr="00165CCD" w:rsidRDefault="00A34A8E" w:rsidP="00A34A8E">
      <w:pPr>
        <w:spacing w:after="0" w:line="360" w:lineRule="auto"/>
        <w:jc w:val="both"/>
        <w:rPr>
          <w:rFonts w:ascii="Century Gothic" w:eastAsia="Times New Roman" w:hAnsi="Century Gothic" w:cs="Times New Roman"/>
          <w:color w:val="FFFFFF" w:themeColor="background1"/>
          <w:lang w:val="en" w:eastAsia="en-GB"/>
        </w:rPr>
      </w:pPr>
      <w:r w:rsidRPr="00165CCD">
        <w:rPr>
          <w:rFonts w:ascii="Century Gothic" w:eastAsia="Times New Roman" w:hAnsi="Century Gothic" w:cs="Arial"/>
          <w:color w:val="FFFFFF" w:themeColor="background1"/>
          <w:lang w:val="en" w:eastAsia="en-GB"/>
        </w:rPr>
        <w:t xml:space="preserve">We ensure activities support the </w:t>
      </w:r>
      <w:r w:rsidRPr="00165CCD">
        <w:rPr>
          <w:rFonts w:ascii="Century Gothic" w:eastAsia="Times New Roman" w:hAnsi="Century Gothic" w:cs="Arial"/>
          <w:b/>
          <w:color w:val="FFFFFF" w:themeColor="background1"/>
          <w:lang w:val="en" w:eastAsia="en-GB"/>
        </w:rPr>
        <w:t>Characteristics of Effective Learning</w:t>
      </w:r>
      <w:r w:rsidR="00B430AF" w:rsidRPr="00165CCD">
        <w:rPr>
          <w:rFonts w:ascii="Century Gothic" w:eastAsia="Times New Roman" w:hAnsi="Century Gothic" w:cs="Arial"/>
          <w:color w:val="FFFFFF" w:themeColor="background1"/>
          <w:lang w:val="en" w:eastAsia="en-GB"/>
        </w:rPr>
        <w:t xml:space="preserve"> </w:t>
      </w:r>
      <w:r w:rsidRPr="00165CCD">
        <w:rPr>
          <w:rFonts w:ascii="Century Gothic" w:eastAsia="Times New Roman" w:hAnsi="Century Gothic" w:cs="Arial"/>
          <w:color w:val="FFFFFF" w:themeColor="background1"/>
          <w:lang w:val="en" w:eastAsia="en-GB"/>
        </w:rPr>
        <w:t>to ensure learning takes place. These are:</w:t>
      </w:r>
    </w:p>
    <w:p w14:paraId="68279FD7" w14:textId="77777777" w:rsidR="00A34A8E" w:rsidRPr="00165CCD" w:rsidRDefault="00A34A8E" w:rsidP="00A34A8E">
      <w:pPr>
        <w:spacing w:after="0" w:line="360" w:lineRule="auto"/>
        <w:jc w:val="both"/>
        <w:rPr>
          <w:rFonts w:ascii="Century Gothic" w:eastAsia="Times New Roman" w:hAnsi="Century Gothic" w:cs="Times New Roman"/>
          <w:color w:val="FFFFFF" w:themeColor="background1"/>
          <w:lang w:val="en" w:eastAsia="en-GB"/>
        </w:rPr>
      </w:pPr>
      <w:r w:rsidRPr="00165CCD">
        <w:rPr>
          <w:rFonts w:ascii="Century Gothic" w:eastAsia="Times New Roman" w:hAnsi="Century Gothic" w:cs="Times New Roman"/>
          <w:color w:val="FFFFFF" w:themeColor="background1"/>
          <w:lang w:val="en" w:eastAsia="en-GB"/>
        </w:rPr>
        <w:t> </w:t>
      </w:r>
    </w:p>
    <w:p w14:paraId="532BE3A1" w14:textId="66648E9B" w:rsidR="00A34A8E" w:rsidRPr="00165CCD" w:rsidRDefault="00807FD1" w:rsidP="00B430AF">
      <w:pPr>
        <w:pStyle w:val="ListParagraph"/>
        <w:numPr>
          <w:ilvl w:val="1"/>
          <w:numId w:val="20"/>
        </w:numPr>
        <w:spacing w:after="0" w:line="360" w:lineRule="auto"/>
        <w:jc w:val="both"/>
        <w:rPr>
          <w:rFonts w:ascii="Century Gothic" w:eastAsia="Times New Roman" w:hAnsi="Century Gothic" w:cs="Times New Roman"/>
          <w:color w:val="FFFFFF" w:themeColor="background1"/>
          <w:lang w:val="en" w:eastAsia="en-GB"/>
        </w:rPr>
      </w:pPr>
      <w:r w:rsidRPr="00165CCD">
        <w:rPr>
          <w:rFonts w:ascii="Century Gothic" w:eastAsia="Times New Roman" w:hAnsi="Century Gothic" w:cs="Arial"/>
          <w:b/>
          <w:color w:val="FFFFFF" w:themeColor="background1"/>
          <w:lang w:val="en" w:eastAsia="en-GB"/>
        </w:rPr>
        <w:t>P</w:t>
      </w:r>
      <w:r w:rsidR="00A34A8E" w:rsidRPr="00165CCD">
        <w:rPr>
          <w:rFonts w:ascii="Century Gothic" w:eastAsia="Times New Roman" w:hAnsi="Century Gothic" w:cs="Arial"/>
          <w:b/>
          <w:color w:val="FFFFFF" w:themeColor="background1"/>
          <w:lang w:val="en" w:eastAsia="en-GB"/>
        </w:rPr>
        <w:t xml:space="preserve">laying and </w:t>
      </w:r>
      <w:r w:rsidRPr="00165CCD">
        <w:rPr>
          <w:rFonts w:ascii="Century Gothic" w:eastAsia="Times New Roman" w:hAnsi="Century Gothic" w:cs="Arial"/>
          <w:b/>
          <w:color w:val="FFFFFF" w:themeColor="background1"/>
          <w:lang w:val="en" w:eastAsia="en-GB"/>
        </w:rPr>
        <w:t>E</w:t>
      </w:r>
      <w:r w:rsidR="00A34A8E" w:rsidRPr="00165CCD">
        <w:rPr>
          <w:rFonts w:ascii="Century Gothic" w:eastAsia="Times New Roman" w:hAnsi="Century Gothic" w:cs="Arial"/>
          <w:b/>
          <w:color w:val="FFFFFF" w:themeColor="background1"/>
          <w:lang w:val="en" w:eastAsia="en-GB"/>
        </w:rPr>
        <w:t>xploring</w:t>
      </w:r>
      <w:r w:rsidR="00A34A8E" w:rsidRPr="00165CCD">
        <w:rPr>
          <w:rFonts w:ascii="Century Gothic" w:eastAsia="Times New Roman" w:hAnsi="Century Gothic" w:cs="Arial"/>
          <w:color w:val="FFFFFF" w:themeColor="background1"/>
          <w:lang w:val="en" w:eastAsia="en-GB"/>
        </w:rPr>
        <w:t xml:space="preserve"> - children investigate and experience things, and ‘have a go’;</w:t>
      </w:r>
    </w:p>
    <w:p w14:paraId="55C8803D" w14:textId="0E3CC1C7" w:rsidR="00A34A8E" w:rsidRPr="00165CCD" w:rsidRDefault="00807FD1" w:rsidP="00B430AF">
      <w:pPr>
        <w:pStyle w:val="ListParagraph"/>
        <w:numPr>
          <w:ilvl w:val="1"/>
          <w:numId w:val="20"/>
        </w:numPr>
        <w:spacing w:after="0" w:line="360" w:lineRule="auto"/>
        <w:jc w:val="both"/>
        <w:rPr>
          <w:rFonts w:ascii="Century Gothic" w:eastAsia="Times New Roman" w:hAnsi="Century Gothic" w:cs="Times New Roman"/>
          <w:color w:val="FFFFFF" w:themeColor="background1"/>
          <w:lang w:val="en" w:eastAsia="en-GB"/>
        </w:rPr>
      </w:pPr>
      <w:r w:rsidRPr="00165CCD">
        <w:rPr>
          <w:rFonts w:ascii="Century Gothic" w:eastAsia="Times New Roman" w:hAnsi="Century Gothic" w:cs="Arial"/>
          <w:b/>
          <w:color w:val="FFFFFF" w:themeColor="background1"/>
          <w:lang w:val="en" w:eastAsia="en-GB"/>
        </w:rPr>
        <w:t>A</w:t>
      </w:r>
      <w:r w:rsidR="00A34A8E" w:rsidRPr="00165CCD">
        <w:rPr>
          <w:rFonts w:ascii="Century Gothic" w:eastAsia="Times New Roman" w:hAnsi="Century Gothic" w:cs="Arial"/>
          <w:b/>
          <w:color w:val="FFFFFF" w:themeColor="background1"/>
          <w:lang w:val="en" w:eastAsia="en-GB"/>
        </w:rPr>
        <w:t xml:space="preserve">ctive </w:t>
      </w:r>
      <w:r w:rsidRPr="00165CCD">
        <w:rPr>
          <w:rFonts w:ascii="Century Gothic" w:eastAsia="Times New Roman" w:hAnsi="Century Gothic" w:cs="Arial"/>
          <w:b/>
          <w:color w:val="FFFFFF" w:themeColor="background1"/>
          <w:lang w:val="en" w:eastAsia="en-GB"/>
        </w:rPr>
        <w:t>L</w:t>
      </w:r>
      <w:r w:rsidR="00A34A8E" w:rsidRPr="00165CCD">
        <w:rPr>
          <w:rFonts w:ascii="Century Gothic" w:eastAsia="Times New Roman" w:hAnsi="Century Gothic" w:cs="Arial"/>
          <w:b/>
          <w:color w:val="FFFFFF" w:themeColor="background1"/>
          <w:lang w:val="en" w:eastAsia="en-GB"/>
        </w:rPr>
        <w:t>earning</w:t>
      </w:r>
      <w:r w:rsidR="00A34A8E" w:rsidRPr="00165CCD">
        <w:rPr>
          <w:rFonts w:ascii="Century Gothic" w:eastAsia="Times New Roman" w:hAnsi="Century Gothic" w:cs="Arial"/>
          <w:color w:val="FFFFFF" w:themeColor="background1"/>
          <w:lang w:val="en" w:eastAsia="en-GB"/>
        </w:rPr>
        <w:t xml:space="preserve"> - children concentrate and keep on trying if they encounter difficulties, and enjoy achievements;</w:t>
      </w:r>
    </w:p>
    <w:p w14:paraId="07EC7B75" w14:textId="2AA71A56" w:rsidR="00A34A8E" w:rsidRPr="00165CCD" w:rsidRDefault="00807FD1" w:rsidP="00B430AF">
      <w:pPr>
        <w:pStyle w:val="ListParagraph"/>
        <w:numPr>
          <w:ilvl w:val="1"/>
          <w:numId w:val="20"/>
        </w:numPr>
        <w:spacing w:after="0" w:line="360" w:lineRule="auto"/>
        <w:jc w:val="both"/>
        <w:rPr>
          <w:rFonts w:ascii="Century Gothic" w:eastAsia="Times New Roman" w:hAnsi="Century Gothic" w:cs="Times New Roman"/>
          <w:color w:val="FFFFFF" w:themeColor="background1"/>
          <w:lang w:val="en" w:eastAsia="en-GB"/>
        </w:rPr>
      </w:pPr>
      <w:r w:rsidRPr="00165CCD">
        <w:rPr>
          <w:rFonts w:ascii="Century Gothic" w:eastAsia="Times New Roman" w:hAnsi="Century Gothic" w:cs="Arial"/>
          <w:b/>
          <w:color w:val="FFFFFF" w:themeColor="background1"/>
          <w:lang w:val="en" w:eastAsia="en-GB"/>
        </w:rPr>
        <w:t>C</w:t>
      </w:r>
      <w:r w:rsidR="00A34A8E" w:rsidRPr="00165CCD">
        <w:rPr>
          <w:rFonts w:ascii="Century Gothic" w:eastAsia="Times New Roman" w:hAnsi="Century Gothic" w:cs="Arial"/>
          <w:b/>
          <w:color w:val="FFFFFF" w:themeColor="background1"/>
          <w:lang w:val="en" w:eastAsia="en-GB"/>
        </w:rPr>
        <w:t xml:space="preserve">reating and </w:t>
      </w:r>
      <w:r w:rsidRPr="00165CCD">
        <w:rPr>
          <w:rFonts w:ascii="Century Gothic" w:eastAsia="Times New Roman" w:hAnsi="Century Gothic" w:cs="Arial"/>
          <w:b/>
          <w:color w:val="FFFFFF" w:themeColor="background1"/>
          <w:lang w:val="en" w:eastAsia="en-GB"/>
        </w:rPr>
        <w:t>T</w:t>
      </w:r>
      <w:r w:rsidR="00A34A8E" w:rsidRPr="00165CCD">
        <w:rPr>
          <w:rFonts w:ascii="Century Gothic" w:eastAsia="Times New Roman" w:hAnsi="Century Gothic" w:cs="Arial"/>
          <w:b/>
          <w:color w:val="FFFFFF" w:themeColor="background1"/>
          <w:lang w:val="en" w:eastAsia="en-GB"/>
        </w:rPr>
        <w:t xml:space="preserve">hinking </w:t>
      </w:r>
      <w:r w:rsidRPr="00165CCD">
        <w:rPr>
          <w:rFonts w:ascii="Century Gothic" w:eastAsia="Times New Roman" w:hAnsi="Century Gothic" w:cs="Arial"/>
          <w:b/>
          <w:color w:val="FFFFFF" w:themeColor="background1"/>
          <w:lang w:val="en" w:eastAsia="en-GB"/>
        </w:rPr>
        <w:t>C</w:t>
      </w:r>
      <w:r w:rsidR="00A34A8E" w:rsidRPr="00165CCD">
        <w:rPr>
          <w:rFonts w:ascii="Century Gothic" w:eastAsia="Times New Roman" w:hAnsi="Century Gothic" w:cs="Arial"/>
          <w:b/>
          <w:color w:val="FFFFFF" w:themeColor="background1"/>
          <w:lang w:val="en" w:eastAsia="en-GB"/>
        </w:rPr>
        <w:t>ritically</w:t>
      </w:r>
      <w:r w:rsidR="00A34A8E" w:rsidRPr="00165CCD">
        <w:rPr>
          <w:rFonts w:ascii="Century Gothic" w:eastAsia="Times New Roman" w:hAnsi="Century Gothic" w:cs="Arial"/>
          <w:color w:val="FFFFFF" w:themeColor="background1"/>
          <w:lang w:val="en" w:eastAsia="en-GB"/>
        </w:rPr>
        <w:t xml:space="preserve"> - children have and develop their own ideas, make links between ideas, and develop strategies for doing things. </w:t>
      </w:r>
    </w:p>
    <w:p w14:paraId="1648DC12" w14:textId="77777777" w:rsidR="00A34A8E" w:rsidRPr="00165CCD" w:rsidRDefault="00A34A8E" w:rsidP="00A34A8E">
      <w:pPr>
        <w:spacing w:after="0" w:line="360" w:lineRule="auto"/>
        <w:jc w:val="both"/>
        <w:rPr>
          <w:rFonts w:ascii="Century Gothic" w:eastAsia="Times New Roman" w:hAnsi="Century Gothic" w:cs="Times New Roman"/>
          <w:color w:val="FFFFFF" w:themeColor="background1"/>
          <w:lang w:val="en" w:eastAsia="en-GB"/>
        </w:rPr>
      </w:pPr>
      <w:r w:rsidRPr="00165CCD">
        <w:rPr>
          <w:rFonts w:ascii="Century Gothic" w:eastAsia="Times New Roman" w:hAnsi="Century Gothic" w:cs="Times New Roman"/>
          <w:color w:val="FFFFFF" w:themeColor="background1"/>
          <w:lang w:val="en" w:eastAsia="en-GB"/>
        </w:rPr>
        <w:t> </w:t>
      </w:r>
    </w:p>
    <w:p w14:paraId="042F6A98" w14:textId="6FEFABEC" w:rsidR="00A34A8E" w:rsidRPr="00165CCD" w:rsidRDefault="00A34A8E" w:rsidP="00A34A8E">
      <w:pPr>
        <w:spacing w:after="0" w:line="360" w:lineRule="auto"/>
        <w:jc w:val="both"/>
        <w:rPr>
          <w:rFonts w:ascii="Century Gothic" w:eastAsia="Times New Roman" w:hAnsi="Century Gothic" w:cs="Times New Roman"/>
          <w:color w:val="FFFFFF" w:themeColor="background1"/>
          <w:lang w:val="en" w:eastAsia="en-GB"/>
        </w:rPr>
      </w:pPr>
      <w:r w:rsidRPr="00165CCD">
        <w:rPr>
          <w:rFonts w:ascii="Century Gothic" w:eastAsia="Times New Roman" w:hAnsi="Century Gothic" w:cs="Arial"/>
          <w:color w:val="FFFFFF" w:themeColor="background1"/>
          <w:lang w:val="en" w:eastAsia="en-GB"/>
        </w:rPr>
        <w:lastRenderedPageBreak/>
        <w:t>Children in the EYFS learn by playing and exploring, being active, and through creative and critical thinking which takes place both indoors and outside</w:t>
      </w:r>
      <w:r w:rsidR="00B430AF" w:rsidRPr="00165CCD">
        <w:rPr>
          <w:rFonts w:ascii="Century Gothic" w:eastAsia="Times New Roman" w:hAnsi="Century Gothic" w:cs="Arial"/>
          <w:color w:val="FFFFFF" w:themeColor="background1"/>
          <w:lang w:val="en" w:eastAsia="en-GB"/>
        </w:rPr>
        <w:t xml:space="preserve"> </w:t>
      </w:r>
      <w:r w:rsidR="00B430AF" w:rsidRPr="00165CCD">
        <w:rPr>
          <w:rFonts w:ascii="Century Gothic" w:hAnsi="Century Gothic" w:cs="Helvetica"/>
          <w:color w:val="FFFFFF" w:themeColor="background1"/>
          <w:spacing w:val="5"/>
          <w:lang w:val="en"/>
        </w:rPr>
        <w:t xml:space="preserve">and equal importance is </w:t>
      </w:r>
      <w:r w:rsidR="004E0DD1" w:rsidRPr="00165CCD">
        <w:rPr>
          <w:rFonts w:ascii="Century Gothic" w:hAnsi="Century Gothic" w:cs="Helvetica"/>
          <w:color w:val="FFFFFF" w:themeColor="background1"/>
          <w:spacing w:val="5"/>
          <w:lang w:val="en"/>
        </w:rPr>
        <w:t>given to learning in both areas</w:t>
      </w:r>
      <w:r w:rsidRPr="00165CCD">
        <w:rPr>
          <w:rFonts w:ascii="Century Gothic" w:eastAsia="Times New Roman" w:hAnsi="Century Gothic" w:cs="Arial"/>
          <w:color w:val="FFFFFF" w:themeColor="background1"/>
          <w:lang w:val="en" w:eastAsia="en-GB"/>
        </w:rPr>
        <w:t xml:space="preserve">.  Our outdoor areas are used all year round and in most weather conditions. </w:t>
      </w:r>
    </w:p>
    <w:p w14:paraId="2A190AB5" w14:textId="77777777" w:rsidR="00A34A8E" w:rsidRPr="00165CCD" w:rsidRDefault="00A34A8E" w:rsidP="00A34A8E">
      <w:pPr>
        <w:spacing w:after="0" w:line="360" w:lineRule="auto"/>
        <w:jc w:val="both"/>
        <w:rPr>
          <w:rFonts w:ascii="Century Gothic" w:eastAsia="Times New Roman" w:hAnsi="Century Gothic" w:cs="Times New Roman"/>
          <w:color w:val="FFFFFF" w:themeColor="background1"/>
          <w:lang w:val="en" w:eastAsia="en-GB"/>
        </w:rPr>
      </w:pPr>
      <w:r w:rsidRPr="00165CCD">
        <w:rPr>
          <w:rFonts w:ascii="Century Gothic" w:eastAsia="Times New Roman" w:hAnsi="Century Gothic" w:cs="Times New Roman"/>
          <w:color w:val="FFFFFF" w:themeColor="background1"/>
          <w:lang w:val="en" w:eastAsia="en-GB"/>
        </w:rPr>
        <w:t> </w:t>
      </w:r>
    </w:p>
    <w:p w14:paraId="1352D26C" w14:textId="3DDBD78A" w:rsidR="004E0DD1" w:rsidRPr="00165CCD" w:rsidRDefault="00A34A8E" w:rsidP="00A34A8E">
      <w:pPr>
        <w:spacing w:after="0" w:line="360" w:lineRule="auto"/>
        <w:jc w:val="both"/>
        <w:rPr>
          <w:rFonts w:ascii="Century Gothic" w:eastAsia="Times New Roman" w:hAnsi="Century Gothic" w:cs="Times New Roman"/>
          <w:color w:val="FFFFFF" w:themeColor="background1"/>
          <w:lang w:val="en" w:eastAsia="en-GB"/>
        </w:rPr>
      </w:pPr>
      <w:r w:rsidRPr="00165CCD">
        <w:rPr>
          <w:rFonts w:ascii="Century Gothic" w:eastAsia="Times New Roman" w:hAnsi="Century Gothic" w:cs="Arial"/>
          <w:color w:val="FFFFFF" w:themeColor="background1"/>
          <w:lang w:val="en" w:eastAsia="en-GB"/>
        </w:rPr>
        <w:t xml:space="preserve">Staff in the EYFS make regular observations of the children’s learning to ensure their next steps are met. These are collected in each child’s Learning Journey.  We regularly assess where the children are using the Development Matters </w:t>
      </w:r>
      <w:r w:rsidR="00E7656C" w:rsidRPr="00165CCD">
        <w:rPr>
          <w:rFonts w:ascii="Century Gothic" w:eastAsia="Times New Roman" w:hAnsi="Century Gothic" w:cs="Arial"/>
          <w:color w:val="FFFFFF" w:themeColor="background1"/>
          <w:lang w:val="en" w:eastAsia="en-GB"/>
        </w:rPr>
        <w:t xml:space="preserve">Framework </w:t>
      </w:r>
      <w:r w:rsidRPr="00165CCD">
        <w:rPr>
          <w:rFonts w:ascii="Century Gothic" w:eastAsia="Times New Roman" w:hAnsi="Century Gothic" w:cs="Arial"/>
          <w:color w:val="FFFFFF" w:themeColor="background1"/>
          <w:lang w:val="en" w:eastAsia="en-GB"/>
        </w:rPr>
        <w:t xml:space="preserve">and then ensure our planning, adult interaction and </w:t>
      </w:r>
      <w:proofErr w:type="gramStart"/>
      <w:r w:rsidRPr="00165CCD">
        <w:rPr>
          <w:rFonts w:ascii="Century Gothic" w:eastAsia="Times New Roman" w:hAnsi="Century Gothic" w:cs="Arial"/>
          <w:color w:val="FFFFFF" w:themeColor="background1"/>
          <w:lang w:val="en" w:eastAsia="en-GB"/>
        </w:rPr>
        <w:t>learning</w:t>
      </w:r>
      <w:proofErr w:type="gramEnd"/>
      <w:r w:rsidRPr="00165CCD">
        <w:rPr>
          <w:rFonts w:ascii="Century Gothic" w:eastAsia="Times New Roman" w:hAnsi="Century Gothic" w:cs="Arial"/>
          <w:color w:val="FFFFFF" w:themeColor="background1"/>
          <w:lang w:val="en" w:eastAsia="en-GB"/>
        </w:rPr>
        <w:t xml:space="preserve"> environment support children to reach their next steps.</w:t>
      </w:r>
      <w:r w:rsidR="004E0DD1" w:rsidRPr="00165CCD">
        <w:rPr>
          <w:rFonts w:ascii="Century Gothic" w:eastAsia="Times New Roman" w:hAnsi="Century Gothic" w:cs="Times New Roman"/>
          <w:color w:val="FFFFFF" w:themeColor="background1"/>
          <w:lang w:val="en" w:eastAsia="en-GB"/>
        </w:rPr>
        <w:t xml:space="preserve"> </w:t>
      </w:r>
      <w:r w:rsidR="004E0DD1" w:rsidRPr="00165CCD">
        <w:rPr>
          <w:rStyle w:val="Strong"/>
          <w:rFonts w:ascii="Century Gothic" w:hAnsi="Century Gothic" w:cs="Helvetica"/>
          <w:b w:val="0"/>
          <w:color w:val="FFFFFF" w:themeColor="background1"/>
          <w:spacing w:val="5"/>
          <w:lang w:val="en"/>
        </w:rPr>
        <w:t>Our inclusive approach means that all children learn together</w:t>
      </w:r>
      <w:r w:rsidR="004E0DD1" w:rsidRPr="00165CCD">
        <w:rPr>
          <w:rFonts w:ascii="Century Gothic" w:hAnsi="Century Gothic" w:cs="Helvetica"/>
          <w:color w:val="FFFFFF" w:themeColor="background1"/>
          <w:spacing w:val="5"/>
          <w:lang w:val="en"/>
        </w:rPr>
        <w:t xml:space="preserve"> but we have a range of additional intervention and support to enhance and scaffold children who may not be where they should be or moving on children who are doing very well.</w:t>
      </w:r>
    </w:p>
    <w:p w14:paraId="53B0986E" w14:textId="3DD095F1" w:rsidR="00B430AF" w:rsidRPr="00165CCD" w:rsidRDefault="00A34A8E" w:rsidP="00A34A8E">
      <w:pPr>
        <w:spacing w:after="0" w:line="360" w:lineRule="auto"/>
        <w:jc w:val="both"/>
        <w:rPr>
          <w:rFonts w:ascii="Century Gothic" w:eastAsia="Times New Roman" w:hAnsi="Century Gothic" w:cs="Arial"/>
          <w:color w:val="FFFFFF" w:themeColor="background1"/>
          <w:lang w:val="en" w:eastAsia="en-GB"/>
        </w:rPr>
      </w:pPr>
      <w:r w:rsidRPr="00165CCD">
        <w:rPr>
          <w:rFonts w:ascii="Century Gothic" w:eastAsia="Times New Roman" w:hAnsi="Century Gothic" w:cs="Arial"/>
          <w:color w:val="FFFFFF" w:themeColor="background1"/>
          <w:lang w:val="en" w:eastAsia="en-GB"/>
        </w:rPr>
        <w:t>Staff support transition into Key Stage 1</w:t>
      </w:r>
      <w:r w:rsidR="00807FD1" w:rsidRPr="00165CCD">
        <w:rPr>
          <w:rFonts w:ascii="Century Gothic" w:eastAsia="Times New Roman" w:hAnsi="Century Gothic" w:cs="Arial"/>
          <w:color w:val="FFFFFF" w:themeColor="background1"/>
          <w:lang w:val="en" w:eastAsia="en-GB"/>
        </w:rPr>
        <w:t xml:space="preserve">. They help prepare the Reception children for Year 1 by offering them opportunities to: visit their new classroom, meet their teacher and by beginning to deliver more formal learning experiences in the summer term. </w:t>
      </w:r>
    </w:p>
    <w:p w14:paraId="770789FB" w14:textId="77777777" w:rsidR="00A34A8E" w:rsidRPr="00165CCD" w:rsidRDefault="00A34A8E" w:rsidP="00183201">
      <w:pPr>
        <w:jc w:val="both"/>
        <w:rPr>
          <w:rFonts w:ascii="Century Gothic" w:hAnsi="Century Gothic"/>
          <w:color w:val="FFFFFF" w:themeColor="background1"/>
        </w:rPr>
      </w:pPr>
    </w:p>
    <w:p w14:paraId="55374563" w14:textId="1A111FE1" w:rsidR="003D4D48" w:rsidRPr="00165CCD" w:rsidRDefault="006D20F2" w:rsidP="00183201">
      <w:pPr>
        <w:pStyle w:val="NoSpacing"/>
        <w:spacing w:line="276" w:lineRule="auto"/>
        <w:rPr>
          <w:rFonts w:ascii="Century Gothic" w:hAnsi="Century Gothic"/>
          <w:i/>
          <w:iCs/>
          <w:color w:val="FFFFFF" w:themeColor="background1"/>
        </w:rPr>
      </w:pPr>
      <w:r w:rsidRPr="00165CCD">
        <w:rPr>
          <w:rFonts w:ascii="Century Gothic" w:hAnsi="Century Gothic"/>
          <w:b/>
          <w:bCs/>
          <w:color w:val="FFFFFF" w:themeColor="background1"/>
        </w:rPr>
        <w:t>Impact</w:t>
      </w:r>
      <w:r w:rsidR="00823CC5" w:rsidRPr="00165CCD">
        <w:rPr>
          <w:rFonts w:ascii="Century Gothic" w:hAnsi="Century Gothic"/>
          <w:b/>
          <w:bCs/>
          <w:color w:val="FFFFFF" w:themeColor="background1"/>
        </w:rPr>
        <w:br/>
      </w:r>
      <w:r w:rsidRPr="00165CCD">
        <w:rPr>
          <w:rFonts w:ascii="Century Gothic" w:hAnsi="Century Gothic"/>
          <w:i/>
          <w:iCs/>
          <w:color w:val="FFFFFF" w:themeColor="background1"/>
        </w:rPr>
        <w:t xml:space="preserve">What will this look like? </w:t>
      </w:r>
    </w:p>
    <w:p w14:paraId="0AA9D567" w14:textId="77777777" w:rsidR="00B430AF" w:rsidRPr="00165CCD" w:rsidRDefault="00B430AF" w:rsidP="00183201">
      <w:pPr>
        <w:pStyle w:val="NoSpacing"/>
        <w:spacing w:line="276" w:lineRule="auto"/>
        <w:rPr>
          <w:rFonts w:ascii="Century Gothic" w:hAnsi="Century Gothic"/>
          <w:i/>
          <w:iCs/>
          <w:color w:val="FFFFFF" w:themeColor="background1"/>
        </w:rPr>
      </w:pPr>
    </w:p>
    <w:p w14:paraId="231C5030" w14:textId="44197695" w:rsidR="00B430AF" w:rsidRPr="00165CCD" w:rsidRDefault="00B430AF" w:rsidP="00B430AF">
      <w:pPr>
        <w:spacing w:before="100" w:beforeAutospacing="1" w:after="100" w:afterAutospacing="1" w:line="360" w:lineRule="auto"/>
        <w:rPr>
          <w:rFonts w:ascii="Century Gothic" w:eastAsia="Times New Roman" w:hAnsi="Century Gothic" w:cs="Arial"/>
          <w:color w:val="FFFFFF" w:themeColor="background1"/>
          <w:lang w:val="en" w:eastAsia="en-GB"/>
        </w:rPr>
      </w:pPr>
      <w:r w:rsidRPr="00165CCD">
        <w:rPr>
          <w:rFonts w:ascii="Century Gothic" w:eastAsia="Times New Roman" w:hAnsi="Century Gothic" w:cs="Arial"/>
          <w:color w:val="FFFFFF" w:themeColor="background1"/>
          <w:lang w:val="en" w:eastAsia="en-GB"/>
        </w:rPr>
        <w:t xml:space="preserve">We strive to ensure that our children’s progress across the EYFS curriculum is good from their varied starting points. We </w:t>
      </w:r>
      <w:r w:rsidR="00AB3BB8" w:rsidRPr="00165CCD">
        <w:rPr>
          <w:rFonts w:ascii="Century Gothic" w:eastAsia="Times New Roman" w:hAnsi="Century Gothic" w:cs="Arial"/>
          <w:color w:val="FFFFFF" w:themeColor="background1"/>
          <w:lang w:val="en" w:eastAsia="en-GB"/>
        </w:rPr>
        <w:t>also</w:t>
      </w:r>
      <w:r w:rsidR="0014624A" w:rsidRPr="00165CCD">
        <w:rPr>
          <w:rFonts w:ascii="Century Gothic" w:eastAsia="Times New Roman" w:hAnsi="Century Gothic" w:cs="Arial"/>
          <w:color w:val="FFFFFF" w:themeColor="background1"/>
          <w:lang w:val="en" w:eastAsia="en-GB"/>
        </w:rPr>
        <w:t xml:space="preserve"> aim that most children will reach</w:t>
      </w:r>
      <w:r w:rsidRPr="00165CCD">
        <w:rPr>
          <w:rFonts w:ascii="Century Gothic" w:eastAsia="Times New Roman" w:hAnsi="Century Gothic" w:cs="Arial"/>
          <w:color w:val="FFFFFF" w:themeColor="background1"/>
          <w:lang w:val="en" w:eastAsia="en-GB"/>
        </w:rPr>
        <w:t xml:space="preserve"> the Early Learning Goals at the end of Reception and to be near</w:t>
      </w:r>
      <w:r w:rsidR="00E7656C" w:rsidRPr="00165CCD">
        <w:rPr>
          <w:rFonts w:ascii="Century Gothic" w:eastAsia="Times New Roman" w:hAnsi="Century Gothic" w:cs="Arial"/>
          <w:color w:val="FFFFFF" w:themeColor="background1"/>
          <w:lang w:val="en" w:eastAsia="en-GB"/>
        </w:rPr>
        <w:t xml:space="preserve"> </w:t>
      </w:r>
      <w:r w:rsidR="00796104" w:rsidRPr="00165CCD">
        <w:rPr>
          <w:rFonts w:ascii="Century Gothic" w:eastAsia="Times New Roman" w:hAnsi="Century Gothic" w:cs="Arial"/>
          <w:color w:val="FFFFFF" w:themeColor="background1"/>
          <w:lang w:val="en" w:eastAsia="en-GB"/>
        </w:rPr>
        <w:t>or exceeding n</w:t>
      </w:r>
      <w:r w:rsidRPr="00165CCD">
        <w:rPr>
          <w:rFonts w:ascii="Century Gothic" w:eastAsia="Times New Roman" w:hAnsi="Century Gothic" w:cs="Arial"/>
          <w:color w:val="FFFFFF" w:themeColor="background1"/>
          <w:lang w:val="en" w:eastAsia="en-GB"/>
        </w:rPr>
        <w:t xml:space="preserve">ational expectations. </w:t>
      </w:r>
    </w:p>
    <w:p w14:paraId="439A0A3B" w14:textId="090D2B6F" w:rsidR="004E0DD1" w:rsidRPr="00165CCD" w:rsidRDefault="004E0DD1" w:rsidP="00B430AF">
      <w:pPr>
        <w:spacing w:before="100" w:beforeAutospacing="1" w:after="100" w:afterAutospacing="1" w:line="360" w:lineRule="auto"/>
        <w:rPr>
          <w:rFonts w:ascii="Century Gothic" w:hAnsi="Century Gothic" w:cs="Helvetica"/>
          <w:color w:val="FFFFFF" w:themeColor="background1"/>
          <w:spacing w:val="5"/>
          <w:lang w:val="en"/>
        </w:rPr>
      </w:pPr>
      <w:r w:rsidRPr="00165CCD">
        <w:rPr>
          <w:rStyle w:val="Strong"/>
          <w:rFonts w:ascii="Century Gothic" w:hAnsi="Century Gothic" w:cs="Helvetica"/>
          <w:b w:val="0"/>
          <w:color w:val="FFFFFF" w:themeColor="background1"/>
          <w:spacing w:val="5"/>
          <w:lang w:val="en"/>
        </w:rPr>
        <w:t xml:space="preserve">Our curriculum needs to meet the needs of </w:t>
      </w:r>
      <w:r w:rsidR="00807FD1" w:rsidRPr="00165CCD">
        <w:rPr>
          <w:rStyle w:val="Strong"/>
          <w:rFonts w:ascii="Century Gothic" w:hAnsi="Century Gothic" w:cs="Helvetica"/>
          <w:b w:val="0"/>
          <w:color w:val="FFFFFF" w:themeColor="background1"/>
          <w:spacing w:val="5"/>
          <w:lang w:val="en"/>
        </w:rPr>
        <w:t xml:space="preserve">all </w:t>
      </w:r>
      <w:r w:rsidRPr="00165CCD">
        <w:rPr>
          <w:rStyle w:val="Strong"/>
          <w:rFonts w:ascii="Century Gothic" w:hAnsi="Century Gothic" w:cs="Helvetica"/>
          <w:b w:val="0"/>
          <w:color w:val="FFFFFF" w:themeColor="background1"/>
          <w:spacing w:val="5"/>
          <w:lang w:val="en"/>
        </w:rPr>
        <w:t>our children</w:t>
      </w:r>
      <w:r w:rsidRPr="00165CCD">
        <w:rPr>
          <w:rFonts w:ascii="Century Gothic" w:hAnsi="Century Gothic" w:cs="Helvetica"/>
          <w:color w:val="FFFFFF" w:themeColor="background1"/>
          <w:spacing w:val="5"/>
          <w:lang w:val="en"/>
        </w:rPr>
        <w:t>, including our disadvantaged pupils and those with SEND, so we spend time looking at and evaluating how children are learning.</w:t>
      </w:r>
    </w:p>
    <w:p w14:paraId="103D0507" w14:textId="611B11E7" w:rsidR="00B430AF" w:rsidRPr="00165CCD" w:rsidRDefault="004E0DD1" w:rsidP="00B430AF">
      <w:pPr>
        <w:spacing w:before="100" w:beforeAutospacing="1" w:after="100" w:afterAutospacing="1" w:line="360" w:lineRule="auto"/>
        <w:rPr>
          <w:rFonts w:ascii="Century Gothic" w:eastAsia="Times New Roman" w:hAnsi="Century Gothic" w:cs="Times New Roman"/>
          <w:color w:val="FFFFFF" w:themeColor="background1"/>
          <w:lang w:val="en" w:eastAsia="en-GB"/>
        </w:rPr>
      </w:pPr>
      <w:r w:rsidRPr="00165CCD">
        <w:rPr>
          <w:rFonts w:ascii="Century Gothic" w:eastAsia="Times New Roman" w:hAnsi="Century Gothic" w:cs="Arial"/>
          <w:color w:val="FFFFFF" w:themeColor="background1"/>
          <w:lang w:val="en" w:eastAsia="en-GB"/>
        </w:rPr>
        <w:t>We record e</w:t>
      </w:r>
      <w:r w:rsidR="00B430AF" w:rsidRPr="00165CCD">
        <w:rPr>
          <w:rFonts w:ascii="Century Gothic" w:eastAsia="Times New Roman" w:hAnsi="Century Gothic" w:cs="Arial"/>
          <w:color w:val="FFFFFF" w:themeColor="background1"/>
          <w:lang w:val="en" w:eastAsia="en-GB"/>
        </w:rPr>
        <w:t>vidence in children’s Learning Journeys</w:t>
      </w:r>
      <w:r w:rsidR="00807FD1" w:rsidRPr="00165CCD">
        <w:rPr>
          <w:rFonts w:ascii="Century Gothic" w:eastAsia="Times New Roman" w:hAnsi="Century Gothic" w:cs="Arial"/>
          <w:color w:val="FFFFFF" w:themeColor="background1"/>
          <w:lang w:val="en" w:eastAsia="en-GB"/>
        </w:rPr>
        <w:t xml:space="preserve"> which reflect </w:t>
      </w:r>
      <w:r w:rsidR="00B430AF" w:rsidRPr="00165CCD">
        <w:rPr>
          <w:rFonts w:ascii="Century Gothic" w:eastAsia="Times New Roman" w:hAnsi="Century Gothic" w:cs="Arial"/>
          <w:color w:val="FFFFFF" w:themeColor="background1"/>
          <w:lang w:val="en" w:eastAsia="en-GB"/>
        </w:rPr>
        <w:t>all areas of the EYFS curriculum.</w:t>
      </w:r>
    </w:p>
    <w:p w14:paraId="0FF68AE1" w14:textId="20B74ED8" w:rsidR="00B430AF" w:rsidRPr="00165CCD" w:rsidRDefault="00B430AF" w:rsidP="00B430AF">
      <w:pPr>
        <w:spacing w:before="100" w:beforeAutospacing="1" w:after="100" w:afterAutospacing="1" w:line="360" w:lineRule="auto"/>
        <w:rPr>
          <w:rFonts w:ascii="Century Gothic" w:eastAsia="Times New Roman" w:hAnsi="Century Gothic" w:cs="Times New Roman"/>
          <w:color w:val="FFFFFF" w:themeColor="background1"/>
          <w:lang w:val="en" w:eastAsia="en-GB"/>
        </w:rPr>
      </w:pPr>
      <w:r w:rsidRPr="00165CCD">
        <w:rPr>
          <w:rFonts w:ascii="Century Gothic" w:eastAsia="Times New Roman" w:hAnsi="Century Gothic" w:cs="Arial"/>
          <w:color w:val="FFFFFF" w:themeColor="background1"/>
          <w:lang w:val="en" w:eastAsia="en-GB"/>
        </w:rPr>
        <w:t>Class teachers use observations to make formative assessments</w:t>
      </w:r>
      <w:r w:rsidR="00807FD1" w:rsidRPr="00165CCD">
        <w:rPr>
          <w:rFonts w:ascii="Century Gothic" w:eastAsia="Times New Roman" w:hAnsi="Century Gothic" w:cs="Arial"/>
          <w:color w:val="FFFFFF" w:themeColor="background1"/>
          <w:lang w:val="en" w:eastAsia="en-GB"/>
        </w:rPr>
        <w:t xml:space="preserve">, these </w:t>
      </w:r>
      <w:r w:rsidRPr="00165CCD">
        <w:rPr>
          <w:rFonts w:ascii="Century Gothic" w:eastAsia="Times New Roman" w:hAnsi="Century Gothic" w:cs="Arial"/>
          <w:color w:val="FFFFFF" w:themeColor="background1"/>
          <w:lang w:val="en" w:eastAsia="en-GB"/>
        </w:rPr>
        <w:t xml:space="preserve">inform future planning and ensure that all children build on their current knowledge and skills at a good pace. </w:t>
      </w:r>
    </w:p>
    <w:p w14:paraId="003A8919" w14:textId="6EB8554C" w:rsidR="00B430AF" w:rsidRPr="00165CCD" w:rsidRDefault="00B430AF" w:rsidP="00B430AF">
      <w:pPr>
        <w:spacing w:before="100" w:beforeAutospacing="1" w:after="100" w:afterAutospacing="1" w:line="360" w:lineRule="auto"/>
        <w:rPr>
          <w:rFonts w:ascii="Century Gothic" w:eastAsia="Times New Roman" w:hAnsi="Century Gothic" w:cs="Times New Roman"/>
          <w:color w:val="FFFFFF" w:themeColor="background1"/>
          <w:lang w:val="en" w:eastAsia="en-GB"/>
        </w:rPr>
      </w:pPr>
      <w:r w:rsidRPr="00165CCD">
        <w:rPr>
          <w:rFonts w:ascii="Century Gothic" w:eastAsia="Times New Roman" w:hAnsi="Century Gothic" w:cs="Arial"/>
          <w:color w:val="FFFFFF" w:themeColor="background1"/>
          <w:lang w:val="en" w:eastAsia="en-GB"/>
        </w:rPr>
        <w:lastRenderedPageBreak/>
        <w:t>Summative assessment compares children’s attainment to age related expectations using month bands in the Development Matters</w:t>
      </w:r>
      <w:r w:rsidR="00E7656C" w:rsidRPr="00165CCD">
        <w:rPr>
          <w:rFonts w:ascii="Century Gothic" w:eastAsia="Times New Roman" w:hAnsi="Century Gothic" w:cs="Arial"/>
          <w:color w:val="FFFFFF" w:themeColor="background1"/>
          <w:lang w:val="en" w:eastAsia="en-GB"/>
        </w:rPr>
        <w:t xml:space="preserve"> Framework</w:t>
      </w:r>
      <w:r w:rsidRPr="00165CCD">
        <w:rPr>
          <w:rFonts w:ascii="Century Gothic" w:eastAsia="Times New Roman" w:hAnsi="Century Gothic" w:cs="Arial"/>
          <w:color w:val="FFFFFF" w:themeColor="background1"/>
          <w:lang w:val="en" w:eastAsia="en-GB"/>
        </w:rPr>
        <w:t xml:space="preserve">.  This is tracked to ensure rates of progress are at least good for all children, including vulnerable groups such as those with SEND or who are disadvantaged. </w:t>
      </w:r>
    </w:p>
    <w:p w14:paraId="306C835F" w14:textId="17FF5D0A" w:rsidR="00B430AF" w:rsidRPr="00165CCD" w:rsidRDefault="00B430AF" w:rsidP="00B430AF">
      <w:pPr>
        <w:pStyle w:val="NoSpacing"/>
        <w:spacing w:line="360" w:lineRule="auto"/>
        <w:rPr>
          <w:rFonts w:ascii="Century Gothic" w:hAnsi="Century Gothic"/>
          <w:i/>
          <w:iCs/>
          <w:color w:val="FFFFFF" w:themeColor="background1"/>
        </w:rPr>
      </w:pPr>
      <w:r w:rsidRPr="00165CCD">
        <w:rPr>
          <w:rFonts w:ascii="Century Gothic" w:eastAsia="Times New Roman" w:hAnsi="Century Gothic" w:cs="Arial"/>
          <w:color w:val="FFFFFF" w:themeColor="background1"/>
          <w:lang w:val="en" w:eastAsia="en-GB"/>
        </w:rPr>
        <w:t>Assessment judgements are moderated both in school and externally with local schools. School</w:t>
      </w:r>
      <w:r w:rsidR="00E7656C" w:rsidRPr="00165CCD">
        <w:rPr>
          <w:rFonts w:ascii="Century Gothic" w:eastAsia="Times New Roman" w:hAnsi="Century Gothic" w:cs="Arial"/>
          <w:color w:val="FFFFFF" w:themeColor="background1"/>
          <w:lang w:val="en" w:eastAsia="en-GB"/>
        </w:rPr>
        <w:t>’</w:t>
      </w:r>
      <w:r w:rsidRPr="00165CCD">
        <w:rPr>
          <w:rFonts w:ascii="Century Gothic" w:eastAsia="Times New Roman" w:hAnsi="Century Gothic" w:cs="Arial"/>
          <w:color w:val="FFFFFF" w:themeColor="background1"/>
          <w:lang w:val="en" w:eastAsia="en-GB"/>
        </w:rPr>
        <w:t>s assessment is moderated through the LA which helps validate school judgements.</w:t>
      </w:r>
      <w:r w:rsidRPr="00165CCD">
        <w:rPr>
          <w:rFonts w:ascii="Century Gothic" w:eastAsia="Times New Roman" w:hAnsi="Century Gothic" w:cs="Times New Roman"/>
          <w:color w:val="FFFFFF" w:themeColor="background1"/>
          <w:lang w:val="en" w:eastAsia="en-GB"/>
        </w:rPr>
        <w:br/>
      </w:r>
    </w:p>
    <w:p w14:paraId="75A8125C" w14:textId="77777777" w:rsidR="00183201" w:rsidRPr="00165CCD" w:rsidRDefault="00183201" w:rsidP="00183201">
      <w:pPr>
        <w:pStyle w:val="NoSpacing"/>
        <w:spacing w:line="276" w:lineRule="auto"/>
        <w:rPr>
          <w:rFonts w:ascii="Century Gothic" w:hAnsi="Century Gothic"/>
          <w:i/>
          <w:iCs/>
          <w:color w:val="FFFFFF" w:themeColor="background1"/>
        </w:rPr>
      </w:pPr>
    </w:p>
    <w:p w14:paraId="42223758" w14:textId="0CA8E554" w:rsidR="00246C9D" w:rsidRPr="00165CCD" w:rsidRDefault="0059558A" w:rsidP="0014624A">
      <w:pPr>
        <w:spacing w:line="360" w:lineRule="auto"/>
        <w:rPr>
          <w:rFonts w:ascii="Century Gothic" w:hAnsi="Century Gothic"/>
          <w:color w:val="FFFFFF" w:themeColor="background1"/>
        </w:rPr>
      </w:pPr>
      <w:r w:rsidRPr="00165CCD">
        <w:rPr>
          <w:rFonts w:ascii="Century Gothic" w:hAnsi="Century Gothic"/>
          <w:color w:val="FFFFFF" w:themeColor="background1"/>
        </w:rPr>
        <w:t>By the time children leave</w:t>
      </w:r>
      <w:r w:rsidR="00807FD1" w:rsidRPr="00165CCD">
        <w:rPr>
          <w:rFonts w:ascii="Century Gothic" w:hAnsi="Century Gothic"/>
          <w:color w:val="FFFFFF" w:themeColor="background1"/>
        </w:rPr>
        <w:t xml:space="preserve"> the EYFS at</w:t>
      </w:r>
      <w:r w:rsidRPr="00165CCD">
        <w:rPr>
          <w:rFonts w:ascii="Century Gothic" w:hAnsi="Century Gothic"/>
          <w:color w:val="FFFFFF" w:themeColor="background1"/>
        </w:rPr>
        <w:t xml:space="preserve"> St Simon’s Catholic Primary School they will</w:t>
      </w:r>
      <w:r w:rsidR="00807FD1" w:rsidRPr="00165CCD">
        <w:rPr>
          <w:rFonts w:ascii="Century Gothic" w:hAnsi="Century Gothic"/>
          <w:color w:val="FFFFFF" w:themeColor="background1"/>
        </w:rPr>
        <w:t xml:space="preserve"> have</w:t>
      </w:r>
      <w:r w:rsidRPr="00165CCD">
        <w:rPr>
          <w:rFonts w:ascii="Century Gothic" w:hAnsi="Century Gothic"/>
          <w:color w:val="FFFFFF" w:themeColor="background1"/>
        </w:rPr>
        <w:t>:</w:t>
      </w:r>
    </w:p>
    <w:p w14:paraId="78CB47E6" w14:textId="23B6D94E" w:rsidR="00951C24" w:rsidRPr="00165CCD" w:rsidRDefault="00A65E53" w:rsidP="0014624A">
      <w:pPr>
        <w:pStyle w:val="ListParagraph"/>
        <w:numPr>
          <w:ilvl w:val="0"/>
          <w:numId w:val="5"/>
        </w:numPr>
        <w:spacing w:line="360" w:lineRule="auto"/>
        <w:jc w:val="both"/>
        <w:rPr>
          <w:rFonts w:ascii="Century Gothic" w:hAnsi="Century Gothic"/>
          <w:color w:val="FFFFFF" w:themeColor="background1"/>
        </w:rPr>
      </w:pPr>
      <w:r w:rsidRPr="00165CCD">
        <w:rPr>
          <w:rFonts w:ascii="Century Gothic" w:hAnsi="Century Gothic"/>
          <w:color w:val="FFFFFF" w:themeColor="background1"/>
        </w:rPr>
        <w:t>A</w:t>
      </w:r>
      <w:r w:rsidR="00807FD1" w:rsidRPr="00165CCD">
        <w:rPr>
          <w:rFonts w:ascii="Century Gothic" w:hAnsi="Century Gothic"/>
          <w:color w:val="FFFFFF" w:themeColor="background1"/>
        </w:rPr>
        <w:t xml:space="preserve">n understanding of individual and </w:t>
      </w:r>
      <w:r w:rsidR="00951C24" w:rsidRPr="00165CCD">
        <w:rPr>
          <w:rFonts w:ascii="Century Gothic" w:hAnsi="Century Gothic"/>
          <w:b/>
          <w:bCs/>
          <w:color w:val="FFFFFF" w:themeColor="background1"/>
        </w:rPr>
        <w:t>spiritual</w:t>
      </w:r>
      <w:r w:rsidR="00807FD1" w:rsidRPr="00165CCD">
        <w:rPr>
          <w:rFonts w:ascii="Century Gothic" w:hAnsi="Century Gothic"/>
          <w:color w:val="FFFFFF" w:themeColor="background1"/>
        </w:rPr>
        <w:t xml:space="preserve"> differences between themselves and others</w:t>
      </w:r>
      <w:r w:rsidR="00951C24" w:rsidRPr="00165CCD">
        <w:rPr>
          <w:rFonts w:ascii="Century Gothic" w:hAnsi="Century Gothic"/>
          <w:color w:val="FFFFFF" w:themeColor="background1"/>
        </w:rPr>
        <w:t xml:space="preserve">. </w:t>
      </w:r>
    </w:p>
    <w:p w14:paraId="71CC41E9" w14:textId="4F50823D" w:rsidR="00951C24" w:rsidRPr="00165CCD" w:rsidRDefault="00807FD1" w:rsidP="0014624A">
      <w:pPr>
        <w:pStyle w:val="ListParagraph"/>
        <w:numPr>
          <w:ilvl w:val="0"/>
          <w:numId w:val="5"/>
        </w:numPr>
        <w:spacing w:line="360" w:lineRule="auto"/>
        <w:jc w:val="both"/>
        <w:rPr>
          <w:rFonts w:ascii="Century Gothic" w:hAnsi="Century Gothic"/>
          <w:color w:val="FFFFFF" w:themeColor="background1"/>
        </w:rPr>
      </w:pPr>
      <w:r w:rsidRPr="00165CCD">
        <w:rPr>
          <w:rFonts w:ascii="Century Gothic" w:hAnsi="Century Gothic"/>
          <w:color w:val="FFFFFF" w:themeColor="background1"/>
        </w:rPr>
        <w:t>Experiences of b</w:t>
      </w:r>
      <w:r w:rsidR="00951C24" w:rsidRPr="00165CCD">
        <w:rPr>
          <w:rFonts w:ascii="Century Gothic" w:hAnsi="Century Gothic"/>
          <w:color w:val="FFFFFF" w:themeColor="background1"/>
        </w:rPr>
        <w:t xml:space="preserve">eing </w:t>
      </w:r>
      <w:r w:rsidR="00951C24" w:rsidRPr="00165CCD">
        <w:rPr>
          <w:rFonts w:ascii="Century Gothic" w:hAnsi="Century Gothic"/>
          <w:b/>
          <w:bCs/>
          <w:color w:val="FFFFFF" w:themeColor="background1"/>
        </w:rPr>
        <w:t>trusted</w:t>
      </w:r>
      <w:r w:rsidR="00951C24" w:rsidRPr="00165CCD">
        <w:rPr>
          <w:rFonts w:ascii="Century Gothic" w:hAnsi="Century Gothic"/>
          <w:color w:val="FFFFFF" w:themeColor="background1"/>
        </w:rPr>
        <w:t xml:space="preserve"> when </w:t>
      </w:r>
      <w:r w:rsidRPr="00165CCD">
        <w:rPr>
          <w:rFonts w:ascii="Century Gothic" w:hAnsi="Century Gothic"/>
          <w:color w:val="FFFFFF" w:themeColor="background1"/>
        </w:rPr>
        <w:t>initiating their own learning</w:t>
      </w:r>
      <w:r w:rsidR="00951C24" w:rsidRPr="00165CCD">
        <w:rPr>
          <w:rFonts w:ascii="Century Gothic" w:hAnsi="Century Gothic"/>
          <w:color w:val="FFFFFF" w:themeColor="background1"/>
        </w:rPr>
        <w:t>.</w:t>
      </w:r>
    </w:p>
    <w:p w14:paraId="6D3DF8B7" w14:textId="7D888A27" w:rsidR="00951C24" w:rsidRPr="00165CCD" w:rsidRDefault="00807FD1" w:rsidP="0014624A">
      <w:pPr>
        <w:pStyle w:val="ListParagraph"/>
        <w:numPr>
          <w:ilvl w:val="0"/>
          <w:numId w:val="5"/>
        </w:numPr>
        <w:spacing w:line="360" w:lineRule="auto"/>
        <w:jc w:val="both"/>
        <w:rPr>
          <w:rFonts w:ascii="Century Gothic" w:hAnsi="Century Gothic"/>
          <w:color w:val="FFFFFF" w:themeColor="background1"/>
        </w:rPr>
      </w:pPr>
      <w:r w:rsidRPr="00165CCD">
        <w:rPr>
          <w:rFonts w:ascii="Century Gothic" w:hAnsi="Century Gothic"/>
          <w:color w:val="FFFFFF" w:themeColor="background1"/>
        </w:rPr>
        <w:t>An i</w:t>
      </w:r>
      <w:r w:rsidR="00E2698D" w:rsidRPr="00165CCD">
        <w:rPr>
          <w:rFonts w:ascii="Century Gothic" w:hAnsi="Century Gothic"/>
          <w:color w:val="FFFFFF" w:themeColor="background1"/>
        </w:rPr>
        <w:t>ncreased</w:t>
      </w:r>
      <w:r w:rsidR="00951C24" w:rsidRPr="00165CCD">
        <w:rPr>
          <w:rFonts w:ascii="Century Gothic" w:hAnsi="Century Gothic"/>
          <w:color w:val="FFFFFF" w:themeColor="background1"/>
        </w:rPr>
        <w:t xml:space="preserve"> </w:t>
      </w:r>
      <w:r w:rsidR="00951C24" w:rsidRPr="00165CCD">
        <w:rPr>
          <w:rFonts w:ascii="Century Gothic" w:hAnsi="Century Gothic"/>
          <w:b/>
          <w:bCs/>
          <w:color w:val="FFFFFF" w:themeColor="background1"/>
        </w:rPr>
        <w:t>resilience</w:t>
      </w:r>
      <w:r w:rsidR="00951C24" w:rsidRPr="00165CCD">
        <w:rPr>
          <w:rFonts w:ascii="Century Gothic" w:hAnsi="Century Gothic"/>
          <w:color w:val="FFFFFF" w:themeColor="background1"/>
        </w:rPr>
        <w:t xml:space="preserve"> to </w:t>
      </w:r>
      <w:r w:rsidR="00E2698D" w:rsidRPr="00165CCD">
        <w:rPr>
          <w:rFonts w:ascii="Century Gothic" w:hAnsi="Century Gothic"/>
          <w:color w:val="FFFFFF" w:themeColor="background1"/>
        </w:rPr>
        <w:t>continue</w:t>
      </w:r>
      <w:r w:rsidR="00951C24" w:rsidRPr="00165CCD">
        <w:rPr>
          <w:rFonts w:ascii="Century Gothic" w:hAnsi="Century Gothic"/>
          <w:color w:val="FFFFFF" w:themeColor="background1"/>
        </w:rPr>
        <w:t xml:space="preserve"> trying</w:t>
      </w:r>
      <w:r w:rsidR="00EE2AA6" w:rsidRPr="00165CCD">
        <w:rPr>
          <w:rFonts w:ascii="Century Gothic" w:hAnsi="Century Gothic"/>
          <w:color w:val="FFFFFF" w:themeColor="background1"/>
        </w:rPr>
        <w:t xml:space="preserve"> and overcoming challenges</w:t>
      </w:r>
      <w:r w:rsidR="00951C24" w:rsidRPr="00165CCD">
        <w:rPr>
          <w:rFonts w:ascii="Century Gothic" w:hAnsi="Century Gothic"/>
          <w:color w:val="FFFFFF" w:themeColor="background1"/>
        </w:rPr>
        <w:t>.</w:t>
      </w:r>
    </w:p>
    <w:p w14:paraId="26C2BDAA" w14:textId="36042884" w:rsidR="00E2698D" w:rsidRPr="00165CCD" w:rsidRDefault="00E2698D" w:rsidP="0014624A">
      <w:pPr>
        <w:pStyle w:val="ListParagraph"/>
        <w:numPr>
          <w:ilvl w:val="0"/>
          <w:numId w:val="5"/>
        </w:numPr>
        <w:spacing w:line="360" w:lineRule="auto"/>
        <w:jc w:val="both"/>
        <w:rPr>
          <w:rFonts w:ascii="Century Gothic" w:hAnsi="Century Gothic"/>
          <w:color w:val="FFFFFF" w:themeColor="background1"/>
        </w:rPr>
      </w:pPr>
      <w:r w:rsidRPr="00165CCD">
        <w:rPr>
          <w:rFonts w:ascii="Century Gothic" w:hAnsi="Century Gothic"/>
          <w:color w:val="FFFFFF" w:themeColor="background1"/>
        </w:rPr>
        <w:t xml:space="preserve">An </w:t>
      </w:r>
      <w:r w:rsidRPr="00165CCD">
        <w:rPr>
          <w:rFonts w:ascii="Century Gothic" w:hAnsi="Century Gothic"/>
          <w:b/>
          <w:bCs/>
          <w:color w:val="FFFFFF" w:themeColor="background1"/>
        </w:rPr>
        <w:t>inquisitive</w:t>
      </w:r>
      <w:r w:rsidRPr="00165CCD">
        <w:rPr>
          <w:rFonts w:ascii="Century Gothic" w:hAnsi="Century Gothic"/>
          <w:color w:val="FFFFFF" w:themeColor="background1"/>
        </w:rPr>
        <w:t xml:space="preserve"> nature to </w:t>
      </w:r>
      <w:r w:rsidR="00361166" w:rsidRPr="00165CCD">
        <w:rPr>
          <w:rFonts w:ascii="Century Gothic" w:hAnsi="Century Gothic"/>
          <w:color w:val="FFFFFF" w:themeColor="background1"/>
        </w:rPr>
        <w:t>explore</w:t>
      </w:r>
      <w:r w:rsidRPr="00165CCD">
        <w:rPr>
          <w:rFonts w:ascii="Century Gothic" w:hAnsi="Century Gothic"/>
          <w:color w:val="FFFFFF" w:themeColor="background1"/>
        </w:rPr>
        <w:t xml:space="preserve"> new things</w:t>
      </w:r>
      <w:r w:rsidR="00361166" w:rsidRPr="00165CCD">
        <w:rPr>
          <w:rFonts w:ascii="Century Gothic" w:hAnsi="Century Gothic"/>
          <w:color w:val="FFFFFF" w:themeColor="background1"/>
        </w:rPr>
        <w:t xml:space="preserve"> and take risks</w:t>
      </w:r>
      <w:r w:rsidRPr="00165CCD">
        <w:rPr>
          <w:rFonts w:ascii="Century Gothic" w:hAnsi="Century Gothic"/>
          <w:color w:val="FFFFFF" w:themeColor="background1"/>
        </w:rPr>
        <w:t xml:space="preserve">. </w:t>
      </w:r>
    </w:p>
    <w:p w14:paraId="220101C2" w14:textId="37893369" w:rsidR="00E2698D" w:rsidRPr="00165CCD" w:rsidRDefault="00EE2AA6" w:rsidP="0014624A">
      <w:pPr>
        <w:pStyle w:val="ListParagraph"/>
        <w:numPr>
          <w:ilvl w:val="0"/>
          <w:numId w:val="5"/>
        </w:numPr>
        <w:spacing w:line="360" w:lineRule="auto"/>
        <w:jc w:val="both"/>
        <w:rPr>
          <w:rFonts w:ascii="Century Gothic" w:hAnsi="Century Gothic"/>
          <w:color w:val="FFFFFF" w:themeColor="background1"/>
        </w:rPr>
      </w:pPr>
      <w:r w:rsidRPr="00165CCD">
        <w:rPr>
          <w:rFonts w:ascii="Century Gothic" w:hAnsi="Century Gothic"/>
          <w:color w:val="FFFFFF" w:themeColor="background1"/>
        </w:rPr>
        <w:t>Opportunities to feel</w:t>
      </w:r>
      <w:r w:rsidR="00E2698D" w:rsidRPr="00165CCD">
        <w:rPr>
          <w:rFonts w:ascii="Century Gothic" w:hAnsi="Century Gothic"/>
          <w:color w:val="FFFFFF" w:themeColor="background1"/>
        </w:rPr>
        <w:t xml:space="preserve"> </w:t>
      </w:r>
      <w:r w:rsidR="00E2698D" w:rsidRPr="00165CCD">
        <w:rPr>
          <w:rFonts w:ascii="Century Gothic" w:hAnsi="Century Gothic"/>
          <w:b/>
          <w:bCs/>
          <w:color w:val="FFFFFF" w:themeColor="background1"/>
        </w:rPr>
        <w:t>valued</w:t>
      </w:r>
      <w:r w:rsidR="00E2698D" w:rsidRPr="00165CCD">
        <w:rPr>
          <w:rFonts w:ascii="Century Gothic" w:hAnsi="Century Gothic"/>
          <w:color w:val="FFFFFF" w:themeColor="background1"/>
        </w:rPr>
        <w:t xml:space="preserve"> both individually and as part of a team.</w:t>
      </w:r>
    </w:p>
    <w:p w14:paraId="77AE87C1" w14:textId="4C583E82" w:rsidR="00E2698D" w:rsidRPr="00165CCD" w:rsidRDefault="00E2698D" w:rsidP="0014624A">
      <w:pPr>
        <w:pStyle w:val="ListParagraph"/>
        <w:numPr>
          <w:ilvl w:val="0"/>
          <w:numId w:val="5"/>
        </w:numPr>
        <w:spacing w:line="360" w:lineRule="auto"/>
        <w:jc w:val="both"/>
        <w:rPr>
          <w:rFonts w:ascii="Century Gothic" w:hAnsi="Century Gothic"/>
          <w:color w:val="FFFFFF" w:themeColor="background1"/>
        </w:rPr>
      </w:pPr>
      <w:r w:rsidRPr="00165CCD">
        <w:rPr>
          <w:rFonts w:ascii="Century Gothic" w:hAnsi="Century Gothic"/>
          <w:color w:val="FFFFFF" w:themeColor="background1"/>
        </w:rPr>
        <w:t xml:space="preserve">A sense of </w:t>
      </w:r>
      <w:r w:rsidRPr="00165CCD">
        <w:rPr>
          <w:rFonts w:ascii="Century Gothic" w:hAnsi="Century Gothic"/>
          <w:b/>
          <w:bCs/>
          <w:color w:val="FFFFFF" w:themeColor="background1"/>
        </w:rPr>
        <w:t>exceptional</w:t>
      </w:r>
      <w:r w:rsidRPr="00165CCD">
        <w:rPr>
          <w:rFonts w:ascii="Century Gothic" w:hAnsi="Century Gothic"/>
          <w:color w:val="FFFFFF" w:themeColor="background1"/>
        </w:rPr>
        <w:t xml:space="preserve"> achievement</w:t>
      </w:r>
      <w:r w:rsidR="00EE2AA6" w:rsidRPr="00165CCD">
        <w:rPr>
          <w:rFonts w:ascii="Century Gothic" w:hAnsi="Century Gothic"/>
          <w:color w:val="FFFFFF" w:themeColor="background1"/>
        </w:rPr>
        <w:t xml:space="preserve"> and an excitement to learn more</w:t>
      </w:r>
      <w:r w:rsidRPr="00165CCD">
        <w:rPr>
          <w:rFonts w:ascii="Century Gothic" w:hAnsi="Century Gothic"/>
          <w:color w:val="FFFFFF" w:themeColor="background1"/>
        </w:rPr>
        <w:t>.</w:t>
      </w:r>
    </w:p>
    <w:p w14:paraId="1695ED37" w14:textId="77777777" w:rsidR="003D4D48" w:rsidRPr="00165CCD" w:rsidRDefault="003D4D48" w:rsidP="00183201">
      <w:pPr>
        <w:jc w:val="both"/>
        <w:rPr>
          <w:rFonts w:ascii="Century Gothic" w:hAnsi="Century Gothic"/>
          <w:color w:val="FFFFFF" w:themeColor="background1"/>
        </w:rPr>
      </w:pPr>
    </w:p>
    <w:p w14:paraId="39D42755" w14:textId="4DD4A0B4" w:rsidR="004E0DD1" w:rsidRPr="00165CCD" w:rsidRDefault="004E0DD1" w:rsidP="004E0DD1">
      <w:pPr>
        <w:spacing w:line="360" w:lineRule="auto"/>
        <w:jc w:val="both"/>
        <w:rPr>
          <w:rFonts w:ascii="Century Gothic" w:hAnsi="Century Gothic"/>
          <w:color w:val="FFFFFF" w:themeColor="background1"/>
        </w:rPr>
      </w:pPr>
      <w:r w:rsidRPr="00165CCD">
        <w:rPr>
          <w:rFonts w:ascii="Century Gothic" w:hAnsi="Century Gothic" w:cs="Helvetica"/>
          <w:color w:val="FFFFFF" w:themeColor="background1"/>
          <w:spacing w:val="5"/>
          <w:lang w:val="en"/>
        </w:rPr>
        <w:t>During their time in our EYFS, most children make rapid progress so that we meet the national expectation for G</w:t>
      </w:r>
      <w:r w:rsidR="00796104" w:rsidRPr="00165CCD">
        <w:rPr>
          <w:rFonts w:ascii="Century Gothic" w:hAnsi="Century Gothic" w:cs="Helvetica"/>
          <w:color w:val="FFFFFF" w:themeColor="background1"/>
          <w:spacing w:val="5"/>
          <w:lang w:val="en"/>
        </w:rPr>
        <w:t xml:space="preserve">ood </w:t>
      </w:r>
      <w:r w:rsidRPr="00165CCD">
        <w:rPr>
          <w:rFonts w:ascii="Century Gothic" w:hAnsi="Century Gothic" w:cs="Helvetica"/>
          <w:color w:val="FFFFFF" w:themeColor="background1"/>
          <w:spacing w:val="5"/>
          <w:lang w:val="en"/>
        </w:rPr>
        <w:t>L</w:t>
      </w:r>
      <w:r w:rsidR="00796104" w:rsidRPr="00165CCD">
        <w:rPr>
          <w:rFonts w:ascii="Century Gothic" w:hAnsi="Century Gothic" w:cs="Helvetica"/>
          <w:color w:val="FFFFFF" w:themeColor="background1"/>
          <w:spacing w:val="5"/>
          <w:lang w:val="en"/>
        </w:rPr>
        <w:t xml:space="preserve">evel of </w:t>
      </w:r>
      <w:r w:rsidRPr="00165CCD">
        <w:rPr>
          <w:rFonts w:ascii="Century Gothic" w:hAnsi="Century Gothic" w:cs="Helvetica"/>
          <w:color w:val="FFFFFF" w:themeColor="background1"/>
          <w:spacing w:val="5"/>
          <w:lang w:val="en"/>
        </w:rPr>
        <w:t>D</w:t>
      </w:r>
      <w:r w:rsidR="00796104" w:rsidRPr="00165CCD">
        <w:rPr>
          <w:rFonts w:ascii="Century Gothic" w:hAnsi="Century Gothic" w:cs="Helvetica"/>
          <w:color w:val="FFFFFF" w:themeColor="background1"/>
          <w:spacing w:val="5"/>
          <w:lang w:val="en"/>
        </w:rPr>
        <w:t>evelopment</w:t>
      </w:r>
      <w:r w:rsidRPr="00165CCD">
        <w:rPr>
          <w:rFonts w:ascii="Century Gothic" w:hAnsi="Century Gothic" w:cs="Helvetica"/>
          <w:color w:val="FFFFFF" w:themeColor="background1"/>
          <w:spacing w:val="5"/>
          <w:lang w:val="en"/>
        </w:rPr>
        <w:t xml:space="preserve"> at the end of the year.  Pupils also make good progress toward their age-related expectations before transitioning into Year </w:t>
      </w:r>
      <w:r w:rsidR="00E7656C" w:rsidRPr="00165CCD">
        <w:rPr>
          <w:rFonts w:ascii="Century Gothic" w:hAnsi="Century Gothic" w:cs="Helvetica"/>
          <w:color w:val="FFFFFF" w:themeColor="background1"/>
          <w:spacing w:val="5"/>
          <w:lang w:val="en"/>
        </w:rPr>
        <w:t>1</w:t>
      </w:r>
      <w:r w:rsidRPr="00165CCD">
        <w:rPr>
          <w:rFonts w:ascii="Century Gothic" w:hAnsi="Century Gothic" w:cs="Helvetica"/>
          <w:color w:val="FFFFFF" w:themeColor="background1"/>
          <w:spacing w:val="5"/>
          <w:lang w:val="en"/>
        </w:rPr>
        <w:t xml:space="preserve">.  We believe our high standards are due to the enriched play-based exploration alongside the </w:t>
      </w:r>
      <w:r w:rsidR="00EE2AA6" w:rsidRPr="00165CCD">
        <w:rPr>
          <w:rFonts w:ascii="Century Gothic" w:hAnsi="Century Gothic" w:cs="Helvetica"/>
          <w:color w:val="FFFFFF" w:themeColor="background1"/>
          <w:spacing w:val="5"/>
          <w:lang w:val="en"/>
        </w:rPr>
        <w:t>rigor</w:t>
      </w:r>
      <w:r w:rsidRPr="00165CCD">
        <w:rPr>
          <w:rFonts w:ascii="Century Gothic" w:hAnsi="Century Gothic" w:cs="Helvetica"/>
          <w:color w:val="FFFFFF" w:themeColor="background1"/>
          <w:spacing w:val="5"/>
          <w:lang w:val="en"/>
        </w:rPr>
        <w:t xml:space="preserve"> of assessment and teaching the children have as they move through the early years</w:t>
      </w:r>
      <w:r w:rsidR="00EE2AA6" w:rsidRPr="00165CCD">
        <w:rPr>
          <w:rFonts w:ascii="Century Gothic" w:hAnsi="Century Gothic" w:cs="Helvetica"/>
          <w:color w:val="FFFFFF" w:themeColor="background1"/>
          <w:spacing w:val="5"/>
          <w:lang w:val="en"/>
        </w:rPr>
        <w:t xml:space="preserve">. Offering access to </w:t>
      </w:r>
      <w:r w:rsidRPr="00165CCD">
        <w:rPr>
          <w:rFonts w:ascii="Century Gothic" w:hAnsi="Century Gothic" w:cs="Helvetica"/>
          <w:color w:val="FFFFFF" w:themeColor="background1"/>
          <w:spacing w:val="5"/>
          <w:lang w:val="en"/>
        </w:rPr>
        <w:t>a rich diet of balanced learning experiences is undoubtedly the best way to develop happy, curious children. </w:t>
      </w:r>
    </w:p>
    <w:sectPr w:rsidR="004E0DD1" w:rsidRPr="00165CC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CF04F3" w14:textId="77777777" w:rsidR="00672801" w:rsidRDefault="00672801" w:rsidP="006D20F2">
      <w:pPr>
        <w:spacing w:after="0" w:line="240" w:lineRule="auto"/>
      </w:pPr>
      <w:r>
        <w:separator/>
      </w:r>
    </w:p>
  </w:endnote>
  <w:endnote w:type="continuationSeparator" w:id="0">
    <w:p w14:paraId="228A48B4" w14:textId="77777777" w:rsidR="00672801" w:rsidRDefault="00672801" w:rsidP="006D2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44536D" w14:textId="77777777" w:rsidR="00672801" w:rsidRDefault="00672801" w:rsidP="006D20F2">
      <w:pPr>
        <w:spacing w:after="0" w:line="240" w:lineRule="auto"/>
      </w:pPr>
      <w:r>
        <w:separator/>
      </w:r>
    </w:p>
  </w:footnote>
  <w:footnote w:type="continuationSeparator" w:id="0">
    <w:p w14:paraId="1BE55E1C" w14:textId="77777777" w:rsidR="00672801" w:rsidRDefault="00672801" w:rsidP="006D20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0305C"/>
    <w:multiLevelType w:val="hybridMultilevel"/>
    <w:tmpl w:val="E2EE5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9A5A32"/>
    <w:multiLevelType w:val="hybridMultilevel"/>
    <w:tmpl w:val="F00A6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5962AC"/>
    <w:multiLevelType w:val="hybridMultilevel"/>
    <w:tmpl w:val="5802A1C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3" w15:restartNumberingAfterBreak="0">
    <w:nsid w:val="17E02A52"/>
    <w:multiLevelType w:val="hybridMultilevel"/>
    <w:tmpl w:val="73EE1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CA5C61"/>
    <w:multiLevelType w:val="hybridMultilevel"/>
    <w:tmpl w:val="6A70B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FB33EE"/>
    <w:multiLevelType w:val="hybridMultilevel"/>
    <w:tmpl w:val="EAA8D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3D66D7"/>
    <w:multiLevelType w:val="hybridMultilevel"/>
    <w:tmpl w:val="00423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0A4E10"/>
    <w:multiLevelType w:val="hybridMultilevel"/>
    <w:tmpl w:val="F62A4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8C7EC7"/>
    <w:multiLevelType w:val="hybridMultilevel"/>
    <w:tmpl w:val="D864F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BC3B7B"/>
    <w:multiLevelType w:val="hybridMultilevel"/>
    <w:tmpl w:val="2A64AB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94843B2"/>
    <w:multiLevelType w:val="hybridMultilevel"/>
    <w:tmpl w:val="EFD2D8E4"/>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1" w15:restartNumberingAfterBreak="0">
    <w:nsid w:val="3A127CAD"/>
    <w:multiLevelType w:val="hybridMultilevel"/>
    <w:tmpl w:val="66FAF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3463DF"/>
    <w:multiLevelType w:val="hybridMultilevel"/>
    <w:tmpl w:val="63505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AD1847"/>
    <w:multiLevelType w:val="hybridMultilevel"/>
    <w:tmpl w:val="779CF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B966E6"/>
    <w:multiLevelType w:val="hybridMultilevel"/>
    <w:tmpl w:val="3D6A9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330645"/>
    <w:multiLevelType w:val="hybridMultilevel"/>
    <w:tmpl w:val="BDD87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B90D25"/>
    <w:multiLevelType w:val="hybridMultilevel"/>
    <w:tmpl w:val="C73CE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8F7346"/>
    <w:multiLevelType w:val="hybridMultilevel"/>
    <w:tmpl w:val="1270A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7C6DBB"/>
    <w:multiLevelType w:val="hybridMultilevel"/>
    <w:tmpl w:val="CEDE954C"/>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9" w15:restartNumberingAfterBreak="0">
    <w:nsid w:val="58D80EFE"/>
    <w:multiLevelType w:val="multilevel"/>
    <w:tmpl w:val="A766A8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C266494"/>
    <w:multiLevelType w:val="hybridMultilevel"/>
    <w:tmpl w:val="B3880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07657C"/>
    <w:multiLevelType w:val="hybridMultilevel"/>
    <w:tmpl w:val="06983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F42BC5"/>
    <w:multiLevelType w:val="hybridMultilevel"/>
    <w:tmpl w:val="6D74754C"/>
    <w:lvl w:ilvl="0" w:tplc="08090001">
      <w:start w:val="1"/>
      <w:numFmt w:val="bullet"/>
      <w:lvlText w:val=""/>
      <w:lvlJc w:val="left"/>
      <w:pPr>
        <w:ind w:left="720" w:hanging="360"/>
      </w:pPr>
      <w:rPr>
        <w:rFonts w:ascii="Symbol" w:hAnsi="Symbol" w:hint="default"/>
      </w:rPr>
    </w:lvl>
    <w:lvl w:ilvl="1" w:tplc="610EACC0">
      <w:numFmt w:val="bullet"/>
      <w:lvlText w:val="•"/>
      <w:lvlJc w:val="left"/>
      <w:pPr>
        <w:ind w:left="1440" w:hanging="360"/>
      </w:pPr>
      <w:rPr>
        <w:rFonts w:ascii="Century Gothic" w:eastAsia="Times New Roman" w:hAnsi="Century Gothic"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641573"/>
    <w:multiLevelType w:val="hybridMultilevel"/>
    <w:tmpl w:val="47A26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5733F1"/>
    <w:multiLevelType w:val="hybridMultilevel"/>
    <w:tmpl w:val="A5A8C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B2D50FB"/>
    <w:multiLevelType w:val="multilevel"/>
    <w:tmpl w:val="9AEE3152"/>
    <w:lvl w:ilvl="0">
      <w:start w:val="1"/>
      <w:numFmt w:val="bullet"/>
      <w:lvlText w:val=""/>
      <w:lvlJc w:val="left"/>
      <w:pPr>
        <w:tabs>
          <w:tab w:val="num" w:pos="720"/>
        </w:tabs>
        <w:ind w:left="720" w:hanging="360"/>
      </w:pPr>
      <w:rPr>
        <w:rFonts w:ascii="Symbol" w:hAnsi="Symbol" w:hint="default"/>
      </w:rPr>
    </w:lvl>
    <w:lvl w:ilvl="1">
      <w:numFmt w:val="bullet"/>
      <w:lvlText w:val="•"/>
      <w:lvlJc w:val="left"/>
      <w:pPr>
        <w:tabs>
          <w:tab w:val="num" w:pos="1440"/>
        </w:tabs>
        <w:ind w:left="1440" w:hanging="360"/>
      </w:pPr>
      <w:rPr>
        <w:rFonts w:ascii="Century Gothic" w:eastAsia="Times New Roman" w:hAnsi="Century Gothic"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0"/>
  </w:num>
  <w:num w:numId="3">
    <w:abstractNumId w:val="23"/>
  </w:num>
  <w:num w:numId="4">
    <w:abstractNumId w:val="2"/>
  </w:num>
  <w:num w:numId="5">
    <w:abstractNumId w:val="18"/>
  </w:num>
  <w:num w:numId="6">
    <w:abstractNumId w:val="4"/>
  </w:num>
  <w:num w:numId="7">
    <w:abstractNumId w:val="3"/>
  </w:num>
  <w:num w:numId="8">
    <w:abstractNumId w:val="7"/>
  </w:num>
  <w:num w:numId="9">
    <w:abstractNumId w:val="10"/>
  </w:num>
  <w:num w:numId="10">
    <w:abstractNumId w:val="8"/>
  </w:num>
  <w:num w:numId="11">
    <w:abstractNumId w:val="9"/>
  </w:num>
  <w:num w:numId="12">
    <w:abstractNumId w:val="20"/>
  </w:num>
  <w:num w:numId="13">
    <w:abstractNumId w:val="15"/>
  </w:num>
  <w:num w:numId="14">
    <w:abstractNumId w:val="16"/>
  </w:num>
  <w:num w:numId="15">
    <w:abstractNumId w:val="17"/>
  </w:num>
  <w:num w:numId="16">
    <w:abstractNumId w:val="1"/>
  </w:num>
  <w:num w:numId="17">
    <w:abstractNumId w:val="6"/>
  </w:num>
  <w:num w:numId="18">
    <w:abstractNumId w:val="24"/>
  </w:num>
  <w:num w:numId="19">
    <w:abstractNumId w:val="14"/>
  </w:num>
  <w:num w:numId="20">
    <w:abstractNumId w:val="22"/>
  </w:num>
  <w:num w:numId="21">
    <w:abstractNumId w:val="13"/>
  </w:num>
  <w:num w:numId="22">
    <w:abstractNumId w:val="5"/>
  </w:num>
  <w:num w:numId="23">
    <w:abstractNumId w:val="19"/>
  </w:num>
  <w:num w:numId="24">
    <w:abstractNumId w:val="25"/>
  </w:num>
  <w:num w:numId="25">
    <w:abstractNumId w:val="12"/>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0F2"/>
    <w:rsid w:val="00096B30"/>
    <w:rsid w:val="000F4F26"/>
    <w:rsid w:val="001026CC"/>
    <w:rsid w:val="0014624A"/>
    <w:rsid w:val="00165CCD"/>
    <w:rsid w:val="00183201"/>
    <w:rsid w:val="00194BA4"/>
    <w:rsid w:val="00246C9D"/>
    <w:rsid w:val="002B57D0"/>
    <w:rsid w:val="00361166"/>
    <w:rsid w:val="003D4D48"/>
    <w:rsid w:val="004E0DD1"/>
    <w:rsid w:val="00552977"/>
    <w:rsid w:val="0059558A"/>
    <w:rsid w:val="00615577"/>
    <w:rsid w:val="00622734"/>
    <w:rsid w:val="00644F61"/>
    <w:rsid w:val="00672801"/>
    <w:rsid w:val="006A657C"/>
    <w:rsid w:val="006D20F2"/>
    <w:rsid w:val="006E53C3"/>
    <w:rsid w:val="00703A8A"/>
    <w:rsid w:val="00796104"/>
    <w:rsid w:val="008048AE"/>
    <w:rsid w:val="00807FD1"/>
    <w:rsid w:val="00823CC5"/>
    <w:rsid w:val="008474D2"/>
    <w:rsid w:val="008A34D2"/>
    <w:rsid w:val="00951C24"/>
    <w:rsid w:val="00A24181"/>
    <w:rsid w:val="00A34A8E"/>
    <w:rsid w:val="00A65E53"/>
    <w:rsid w:val="00AB3BB8"/>
    <w:rsid w:val="00AB7A00"/>
    <w:rsid w:val="00B26486"/>
    <w:rsid w:val="00B430AF"/>
    <w:rsid w:val="00B60810"/>
    <w:rsid w:val="00B93BF7"/>
    <w:rsid w:val="00C542DC"/>
    <w:rsid w:val="00CB15E8"/>
    <w:rsid w:val="00CE31BB"/>
    <w:rsid w:val="00D36024"/>
    <w:rsid w:val="00D56390"/>
    <w:rsid w:val="00D65C14"/>
    <w:rsid w:val="00D66452"/>
    <w:rsid w:val="00D950B6"/>
    <w:rsid w:val="00DD388F"/>
    <w:rsid w:val="00DE0807"/>
    <w:rsid w:val="00E2698D"/>
    <w:rsid w:val="00E7656C"/>
    <w:rsid w:val="00EC66BD"/>
    <w:rsid w:val="00EE2AA6"/>
    <w:rsid w:val="00F123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C822A"/>
  <w15:chartTrackingRefBased/>
  <w15:docId w15:val="{407A497E-8530-4C39-AA72-C1785BC50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D20F2"/>
    <w:pPr>
      <w:tabs>
        <w:tab w:val="center" w:pos="4513"/>
        <w:tab w:val="right" w:pos="9026"/>
      </w:tabs>
      <w:spacing w:after="0" w:line="240" w:lineRule="auto"/>
    </w:pPr>
  </w:style>
  <w:style w:type="character" w:customStyle="1" w:styleId="HeaderChar">
    <w:name w:val="Header Char"/>
    <w:basedOn w:val="DefaultParagraphFont"/>
    <w:link w:val="Header"/>
    <w:rsid w:val="006D20F2"/>
  </w:style>
  <w:style w:type="paragraph" w:styleId="Footer">
    <w:name w:val="footer"/>
    <w:basedOn w:val="Normal"/>
    <w:link w:val="FooterChar"/>
    <w:uiPriority w:val="99"/>
    <w:unhideWhenUsed/>
    <w:rsid w:val="006D20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20F2"/>
  </w:style>
  <w:style w:type="paragraph" w:styleId="ListParagraph">
    <w:name w:val="List Paragraph"/>
    <w:basedOn w:val="Normal"/>
    <w:uiPriority w:val="34"/>
    <w:qFormat/>
    <w:rsid w:val="00DD388F"/>
    <w:pPr>
      <w:ind w:left="720"/>
      <w:contextualSpacing/>
    </w:pPr>
  </w:style>
  <w:style w:type="character" w:styleId="Strong">
    <w:name w:val="Strong"/>
    <w:basedOn w:val="DefaultParagraphFont"/>
    <w:uiPriority w:val="22"/>
    <w:qFormat/>
    <w:rsid w:val="002B57D0"/>
    <w:rPr>
      <w:b/>
      <w:bCs/>
    </w:rPr>
  </w:style>
  <w:style w:type="paragraph" w:styleId="NormalWeb">
    <w:name w:val="Normal (Web)"/>
    <w:basedOn w:val="Normal"/>
    <w:uiPriority w:val="99"/>
    <w:unhideWhenUsed/>
    <w:rsid w:val="002B57D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246C9D"/>
    <w:pPr>
      <w:spacing w:after="0" w:line="240" w:lineRule="auto"/>
    </w:pPr>
  </w:style>
  <w:style w:type="character" w:customStyle="1" w:styleId="e24kjd">
    <w:name w:val="e24kjd"/>
    <w:basedOn w:val="DefaultParagraphFont"/>
    <w:rsid w:val="00B430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21240">
      <w:bodyDiv w:val="1"/>
      <w:marLeft w:val="0"/>
      <w:marRight w:val="0"/>
      <w:marTop w:val="0"/>
      <w:marBottom w:val="0"/>
      <w:divBdr>
        <w:top w:val="none" w:sz="0" w:space="0" w:color="auto"/>
        <w:left w:val="none" w:sz="0" w:space="0" w:color="auto"/>
        <w:bottom w:val="none" w:sz="0" w:space="0" w:color="auto"/>
        <w:right w:val="none" w:sz="0" w:space="0" w:color="auto"/>
      </w:divBdr>
      <w:divsChild>
        <w:div w:id="1918443886">
          <w:marLeft w:val="0"/>
          <w:marRight w:val="0"/>
          <w:marTop w:val="0"/>
          <w:marBottom w:val="0"/>
          <w:divBdr>
            <w:top w:val="none" w:sz="0" w:space="0" w:color="auto"/>
            <w:left w:val="none" w:sz="0" w:space="0" w:color="auto"/>
            <w:bottom w:val="none" w:sz="0" w:space="0" w:color="auto"/>
            <w:right w:val="none" w:sz="0" w:space="0" w:color="auto"/>
          </w:divBdr>
          <w:divsChild>
            <w:div w:id="465121119">
              <w:marLeft w:val="0"/>
              <w:marRight w:val="0"/>
              <w:marTop w:val="0"/>
              <w:marBottom w:val="0"/>
              <w:divBdr>
                <w:top w:val="none" w:sz="0" w:space="0" w:color="auto"/>
                <w:left w:val="none" w:sz="0" w:space="0" w:color="auto"/>
                <w:bottom w:val="none" w:sz="0" w:space="0" w:color="auto"/>
                <w:right w:val="none" w:sz="0" w:space="0" w:color="auto"/>
              </w:divBdr>
              <w:divsChild>
                <w:div w:id="1823617568">
                  <w:marLeft w:val="-225"/>
                  <w:marRight w:val="-225"/>
                  <w:marTop w:val="0"/>
                  <w:marBottom w:val="0"/>
                  <w:divBdr>
                    <w:top w:val="none" w:sz="0" w:space="0" w:color="auto"/>
                    <w:left w:val="none" w:sz="0" w:space="0" w:color="auto"/>
                    <w:bottom w:val="none" w:sz="0" w:space="0" w:color="auto"/>
                    <w:right w:val="none" w:sz="0" w:space="0" w:color="auto"/>
                  </w:divBdr>
                  <w:divsChild>
                    <w:div w:id="1314337174">
                      <w:marLeft w:val="0"/>
                      <w:marRight w:val="0"/>
                      <w:marTop w:val="0"/>
                      <w:marBottom w:val="0"/>
                      <w:divBdr>
                        <w:top w:val="none" w:sz="0" w:space="0" w:color="auto"/>
                        <w:left w:val="none" w:sz="0" w:space="0" w:color="auto"/>
                        <w:bottom w:val="none" w:sz="0" w:space="0" w:color="auto"/>
                        <w:right w:val="none" w:sz="0" w:space="0" w:color="auto"/>
                      </w:divBdr>
                      <w:divsChild>
                        <w:div w:id="165328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6005764">
      <w:bodyDiv w:val="1"/>
      <w:marLeft w:val="0"/>
      <w:marRight w:val="0"/>
      <w:marTop w:val="0"/>
      <w:marBottom w:val="0"/>
      <w:divBdr>
        <w:top w:val="none" w:sz="0" w:space="0" w:color="auto"/>
        <w:left w:val="none" w:sz="0" w:space="0" w:color="auto"/>
        <w:bottom w:val="none" w:sz="0" w:space="0" w:color="auto"/>
        <w:right w:val="none" w:sz="0" w:space="0" w:color="auto"/>
      </w:divBdr>
    </w:div>
    <w:div w:id="583803782">
      <w:bodyDiv w:val="1"/>
      <w:marLeft w:val="0"/>
      <w:marRight w:val="0"/>
      <w:marTop w:val="0"/>
      <w:marBottom w:val="0"/>
      <w:divBdr>
        <w:top w:val="none" w:sz="0" w:space="0" w:color="auto"/>
        <w:left w:val="none" w:sz="0" w:space="0" w:color="auto"/>
        <w:bottom w:val="none" w:sz="0" w:space="0" w:color="auto"/>
        <w:right w:val="none" w:sz="0" w:space="0" w:color="auto"/>
      </w:divBdr>
    </w:div>
    <w:div w:id="651447871">
      <w:bodyDiv w:val="1"/>
      <w:marLeft w:val="0"/>
      <w:marRight w:val="0"/>
      <w:marTop w:val="0"/>
      <w:marBottom w:val="0"/>
      <w:divBdr>
        <w:top w:val="none" w:sz="0" w:space="0" w:color="auto"/>
        <w:left w:val="none" w:sz="0" w:space="0" w:color="auto"/>
        <w:bottom w:val="none" w:sz="0" w:space="0" w:color="auto"/>
        <w:right w:val="none" w:sz="0" w:space="0" w:color="auto"/>
      </w:divBdr>
      <w:divsChild>
        <w:div w:id="1738284078">
          <w:marLeft w:val="0"/>
          <w:marRight w:val="0"/>
          <w:marTop w:val="0"/>
          <w:marBottom w:val="0"/>
          <w:divBdr>
            <w:top w:val="none" w:sz="0" w:space="0" w:color="auto"/>
            <w:left w:val="none" w:sz="0" w:space="0" w:color="auto"/>
            <w:bottom w:val="none" w:sz="0" w:space="0" w:color="auto"/>
            <w:right w:val="none" w:sz="0" w:space="0" w:color="auto"/>
          </w:divBdr>
          <w:divsChild>
            <w:div w:id="1426148954">
              <w:marLeft w:val="0"/>
              <w:marRight w:val="0"/>
              <w:marTop w:val="0"/>
              <w:marBottom w:val="0"/>
              <w:divBdr>
                <w:top w:val="none" w:sz="0" w:space="0" w:color="auto"/>
                <w:left w:val="none" w:sz="0" w:space="0" w:color="auto"/>
                <w:bottom w:val="none" w:sz="0" w:space="0" w:color="auto"/>
                <w:right w:val="none" w:sz="0" w:space="0" w:color="auto"/>
              </w:divBdr>
              <w:divsChild>
                <w:div w:id="1474788126">
                  <w:marLeft w:val="0"/>
                  <w:marRight w:val="0"/>
                  <w:marTop w:val="0"/>
                  <w:marBottom w:val="0"/>
                  <w:divBdr>
                    <w:top w:val="none" w:sz="0" w:space="0" w:color="auto"/>
                    <w:left w:val="none" w:sz="0" w:space="0" w:color="auto"/>
                    <w:bottom w:val="none" w:sz="0" w:space="0" w:color="auto"/>
                    <w:right w:val="none" w:sz="0" w:space="0" w:color="auto"/>
                  </w:divBdr>
                  <w:divsChild>
                    <w:div w:id="1457290451">
                      <w:marLeft w:val="0"/>
                      <w:marRight w:val="0"/>
                      <w:marTop w:val="0"/>
                      <w:marBottom w:val="0"/>
                      <w:divBdr>
                        <w:top w:val="none" w:sz="0" w:space="0" w:color="auto"/>
                        <w:left w:val="none" w:sz="0" w:space="0" w:color="auto"/>
                        <w:bottom w:val="none" w:sz="0" w:space="0" w:color="auto"/>
                        <w:right w:val="none" w:sz="0" w:space="0" w:color="auto"/>
                      </w:divBdr>
                      <w:divsChild>
                        <w:div w:id="1508715926">
                          <w:marLeft w:val="0"/>
                          <w:marRight w:val="0"/>
                          <w:marTop w:val="0"/>
                          <w:marBottom w:val="0"/>
                          <w:divBdr>
                            <w:top w:val="none" w:sz="0" w:space="0" w:color="auto"/>
                            <w:left w:val="none" w:sz="0" w:space="0" w:color="auto"/>
                            <w:bottom w:val="none" w:sz="0" w:space="0" w:color="auto"/>
                            <w:right w:val="none" w:sz="0" w:space="0" w:color="auto"/>
                          </w:divBdr>
                          <w:divsChild>
                            <w:div w:id="710694170">
                              <w:marLeft w:val="0"/>
                              <w:marRight w:val="0"/>
                              <w:marTop w:val="0"/>
                              <w:marBottom w:val="0"/>
                              <w:divBdr>
                                <w:top w:val="none" w:sz="0" w:space="0" w:color="auto"/>
                                <w:left w:val="none" w:sz="0" w:space="0" w:color="auto"/>
                                <w:bottom w:val="none" w:sz="0" w:space="0" w:color="auto"/>
                                <w:right w:val="none" w:sz="0" w:space="0" w:color="auto"/>
                              </w:divBdr>
                              <w:divsChild>
                                <w:div w:id="18167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7787518">
      <w:bodyDiv w:val="1"/>
      <w:marLeft w:val="0"/>
      <w:marRight w:val="0"/>
      <w:marTop w:val="0"/>
      <w:marBottom w:val="0"/>
      <w:divBdr>
        <w:top w:val="none" w:sz="0" w:space="0" w:color="auto"/>
        <w:left w:val="none" w:sz="0" w:space="0" w:color="auto"/>
        <w:bottom w:val="none" w:sz="0" w:space="0" w:color="auto"/>
        <w:right w:val="none" w:sz="0" w:space="0" w:color="auto"/>
      </w:divBdr>
    </w:div>
    <w:div w:id="1321546608">
      <w:bodyDiv w:val="1"/>
      <w:marLeft w:val="0"/>
      <w:marRight w:val="0"/>
      <w:marTop w:val="0"/>
      <w:marBottom w:val="0"/>
      <w:divBdr>
        <w:top w:val="none" w:sz="0" w:space="0" w:color="auto"/>
        <w:left w:val="none" w:sz="0" w:space="0" w:color="auto"/>
        <w:bottom w:val="none" w:sz="0" w:space="0" w:color="auto"/>
        <w:right w:val="none" w:sz="0" w:space="0" w:color="auto"/>
      </w:divBdr>
      <w:divsChild>
        <w:div w:id="1955284552">
          <w:marLeft w:val="0"/>
          <w:marRight w:val="0"/>
          <w:marTop w:val="0"/>
          <w:marBottom w:val="0"/>
          <w:divBdr>
            <w:top w:val="none" w:sz="0" w:space="0" w:color="auto"/>
            <w:left w:val="none" w:sz="0" w:space="0" w:color="auto"/>
            <w:bottom w:val="none" w:sz="0" w:space="0" w:color="auto"/>
            <w:right w:val="none" w:sz="0" w:space="0" w:color="auto"/>
          </w:divBdr>
          <w:divsChild>
            <w:div w:id="442506558">
              <w:marLeft w:val="0"/>
              <w:marRight w:val="0"/>
              <w:marTop w:val="0"/>
              <w:marBottom w:val="0"/>
              <w:divBdr>
                <w:top w:val="none" w:sz="0" w:space="0" w:color="auto"/>
                <w:left w:val="none" w:sz="0" w:space="0" w:color="auto"/>
                <w:bottom w:val="none" w:sz="0" w:space="0" w:color="auto"/>
                <w:right w:val="none" w:sz="0" w:space="0" w:color="auto"/>
              </w:divBdr>
              <w:divsChild>
                <w:div w:id="1260525293">
                  <w:marLeft w:val="0"/>
                  <w:marRight w:val="0"/>
                  <w:marTop w:val="0"/>
                  <w:marBottom w:val="0"/>
                  <w:divBdr>
                    <w:top w:val="none" w:sz="0" w:space="0" w:color="auto"/>
                    <w:left w:val="none" w:sz="0" w:space="0" w:color="auto"/>
                    <w:bottom w:val="none" w:sz="0" w:space="0" w:color="auto"/>
                    <w:right w:val="none" w:sz="0" w:space="0" w:color="auto"/>
                  </w:divBdr>
                  <w:divsChild>
                    <w:div w:id="1665814165">
                      <w:marLeft w:val="0"/>
                      <w:marRight w:val="0"/>
                      <w:marTop w:val="0"/>
                      <w:marBottom w:val="0"/>
                      <w:divBdr>
                        <w:top w:val="none" w:sz="0" w:space="0" w:color="auto"/>
                        <w:left w:val="none" w:sz="0" w:space="0" w:color="auto"/>
                        <w:bottom w:val="none" w:sz="0" w:space="0" w:color="auto"/>
                        <w:right w:val="none" w:sz="0" w:space="0" w:color="auto"/>
                      </w:divBdr>
                      <w:divsChild>
                        <w:div w:id="607587925">
                          <w:marLeft w:val="0"/>
                          <w:marRight w:val="0"/>
                          <w:marTop w:val="0"/>
                          <w:marBottom w:val="0"/>
                          <w:divBdr>
                            <w:top w:val="none" w:sz="0" w:space="0" w:color="auto"/>
                            <w:left w:val="none" w:sz="0" w:space="0" w:color="auto"/>
                            <w:bottom w:val="none" w:sz="0" w:space="0" w:color="auto"/>
                            <w:right w:val="none" w:sz="0" w:space="0" w:color="auto"/>
                          </w:divBdr>
                          <w:divsChild>
                            <w:div w:id="31479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5153944">
      <w:bodyDiv w:val="1"/>
      <w:marLeft w:val="0"/>
      <w:marRight w:val="0"/>
      <w:marTop w:val="0"/>
      <w:marBottom w:val="0"/>
      <w:divBdr>
        <w:top w:val="none" w:sz="0" w:space="0" w:color="auto"/>
        <w:left w:val="none" w:sz="0" w:space="0" w:color="auto"/>
        <w:bottom w:val="none" w:sz="0" w:space="0" w:color="auto"/>
        <w:right w:val="none" w:sz="0" w:space="0" w:color="auto"/>
      </w:divBdr>
    </w:div>
    <w:div w:id="1735473341">
      <w:bodyDiv w:val="1"/>
      <w:marLeft w:val="0"/>
      <w:marRight w:val="0"/>
      <w:marTop w:val="0"/>
      <w:marBottom w:val="0"/>
      <w:divBdr>
        <w:top w:val="none" w:sz="0" w:space="0" w:color="auto"/>
        <w:left w:val="none" w:sz="0" w:space="0" w:color="auto"/>
        <w:bottom w:val="none" w:sz="0" w:space="0" w:color="auto"/>
        <w:right w:val="none" w:sz="0" w:space="0" w:color="auto"/>
      </w:divBdr>
      <w:divsChild>
        <w:div w:id="341930205">
          <w:marLeft w:val="0"/>
          <w:marRight w:val="0"/>
          <w:marTop w:val="0"/>
          <w:marBottom w:val="0"/>
          <w:divBdr>
            <w:top w:val="none" w:sz="0" w:space="0" w:color="auto"/>
            <w:left w:val="none" w:sz="0" w:space="0" w:color="auto"/>
            <w:bottom w:val="none" w:sz="0" w:space="0" w:color="auto"/>
            <w:right w:val="none" w:sz="0" w:space="0" w:color="auto"/>
          </w:divBdr>
          <w:divsChild>
            <w:div w:id="1869290929">
              <w:marLeft w:val="0"/>
              <w:marRight w:val="0"/>
              <w:marTop w:val="0"/>
              <w:marBottom w:val="0"/>
              <w:divBdr>
                <w:top w:val="none" w:sz="0" w:space="0" w:color="auto"/>
                <w:left w:val="none" w:sz="0" w:space="0" w:color="auto"/>
                <w:bottom w:val="none" w:sz="0" w:space="0" w:color="auto"/>
                <w:right w:val="none" w:sz="0" w:space="0" w:color="auto"/>
              </w:divBdr>
              <w:divsChild>
                <w:div w:id="2104102609">
                  <w:marLeft w:val="0"/>
                  <w:marRight w:val="0"/>
                  <w:marTop w:val="0"/>
                  <w:marBottom w:val="0"/>
                  <w:divBdr>
                    <w:top w:val="none" w:sz="0" w:space="0" w:color="auto"/>
                    <w:left w:val="none" w:sz="0" w:space="0" w:color="auto"/>
                    <w:bottom w:val="none" w:sz="0" w:space="0" w:color="auto"/>
                    <w:right w:val="none" w:sz="0" w:space="0" w:color="auto"/>
                  </w:divBdr>
                  <w:divsChild>
                    <w:div w:id="204105491">
                      <w:marLeft w:val="0"/>
                      <w:marRight w:val="0"/>
                      <w:marTop w:val="0"/>
                      <w:marBottom w:val="0"/>
                      <w:divBdr>
                        <w:top w:val="none" w:sz="0" w:space="0" w:color="auto"/>
                        <w:left w:val="none" w:sz="0" w:space="0" w:color="auto"/>
                        <w:bottom w:val="none" w:sz="0" w:space="0" w:color="auto"/>
                        <w:right w:val="none" w:sz="0" w:space="0" w:color="auto"/>
                      </w:divBdr>
                      <w:divsChild>
                        <w:div w:id="105081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4674576">
      <w:bodyDiv w:val="1"/>
      <w:marLeft w:val="0"/>
      <w:marRight w:val="0"/>
      <w:marTop w:val="0"/>
      <w:marBottom w:val="0"/>
      <w:divBdr>
        <w:top w:val="none" w:sz="0" w:space="0" w:color="auto"/>
        <w:left w:val="none" w:sz="0" w:space="0" w:color="auto"/>
        <w:bottom w:val="none" w:sz="0" w:space="0" w:color="auto"/>
        <w:right w:val="none" w:sz="0" w:space="0" w:color="auto"/>
      </w:divBdr>
      <w:divsChild>
        <w:div w:id="1673797724">
          <w:marLeft w:val="0"/>
          <w:marRight w:val="0"/>
          <w:marTop w:val="0"/>
          <w:marBottom w:val="0"/>
          <w:divBdr>
            <w:top w:val="none" w:sz="0" w:space="0" w:color="auto"/>
            <w:left w:val="none" w:sz="0" w:space="0" w:color="auto"/>
            <w:bottom w:val="none" w:sz="0" w:space="0" w:color="auto"/>
            <w:right w:val="none" w:sz="0" w:space="0" w:color="auto"/>
          </w:divBdr>
          <w:divsChild>
            <w:div w:id="282276310">
              <w:marLeft w:val="0"/>
              <w:marRight w:val="0"/>
              <w:marTop w:val="0"/>
              <w:marBottom w:val="0"/>
              <w:divBdr>
                <w:top w:val="none" w:sz="0" w:space="0" w:color="auto"/>
                <w:left w:val="none" w:sz="0" w:space="0" w:color="auto"/>
                <w:bottom w:val="none" w:sz="0" w:space="0" w:color="auto"/>
                <w:right w:val="none" w:sz="0" w:space="0" w:color="auto"/>
              </w:divBdr>
              <w:divsChild>
                <w:div w:id="853956234">
                  <w:marLeft w:val="0"/>
                  <w:marRight w:val="0"/>
                  <w:marTop w:val="0"/>
                  <w:marBottom w:val="0"/>
                  <w:divBdr>
                    <w:top w:val="none" w:sz="0" w:space="0" w:color="auto"/>
                    <w:left w:val="none" w:sz="0" w:space="0" w:color="auto"/>
                    <w:bottom w:val="none" w:sz="0" w:space="0" w:color="auto"/>
                    <w:right w:val="none" w:sz="0" w:space="0" w:color="auto"/>
                  </w:divBdr>
                  <w:divsChild>
                    <w:div w:id="230390734">
                      <w:marLeft w:val="0"/>
                      <w:marRight w:val="0"/>
                      <w:marTop w:val="0"/>
                      <w:marBottom w:val="0"/>
                      <w:divBdr>
                        <w:top w:val="none" w:sz="0" w:space="0" w:color="auto"/>
                        <w:left w:val="none" w:sz="0" w:space="0" w:color="auto"/>
                        <w:bottom w:val="none" w:sz="0" w:space="0" w:color="auto"/>
                        <w:right w:val="none" w:sz="0" w:space="0" w:color="auto"/>
                      </w:divBdr>
                      <w:divsChild>
                        <w:div w:id="192321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image" Target="media/image1.png"/><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E43F7EC7</Template>
  <TotalTime>1</TotalTime>
  <Pages>5</Pages>
  <Words>1215</Words>
  <Characters>6928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Lambourne</dc:creator>
  <cp:keywords/>
  <dc:description/>
  <cp:lastModifiedBy>Mr Pickup</cp:lastModifiedBy>
  <cp:revision>2</cp:revision>
  <dcterms:created xsi:type="dcterms:W3CDTF">2020-12-02T14:36:00Z</dcterms:created>
  <dcterms:modified xsi:type="dcterms:W3CDTF">2020-12-02T14:36:00Z</dcterms:modified>
</cp:coreProperties>
</file>